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EF7088" w14:textId="586C589E" w:rsidR="00CA6189" w:rsidRPr="009E7EFD" w:rsidRDefault="00CA6189" w:rsidP="00CA6189">
      <w:pPr>
        <w:pStyle w:val="OZNPROJEKTUwskazaniedatylubwersjiprojektu"/>
        <w:keepNext/>
      </w:pPr>
      <w:r w:rsidRPr="009E7EFD">
        <w:t xml:space="preserve">Projekt z dnia </w:t>
      </w:r>
      <w:r w:rsidR="009E2FA4">
        <w:t>4</w:t>
      </w:r>
      <w:bookmarkStart w:id="0" w:name="_GoBack"/>
      <w:bookmarkEnd w:id="0"/>
      <w:r w:rsidR="009E2FA4" w:rsidRPr="009E7EFD">
        <w:t xml:space="preserve"> </w:t>
      </w:r>
      <w:r w:rsidR="00A43AFF" w:rsidRPr="009E7EFD">
        <w:t>stycznia 2019</w:t>
      </w:r>
      <w:r w:rsidRPr="009E7EFD">
        <w:t xml:space="preserve"> r.</w:t>
      </w:r>
    </w:p>
    <w:p w14:paraId="59BCB66B" w14:textId="77777777" w:rsidR="00CA6189" w:rsidRPr="009E7EFD" w:rsidRDefault="00CA6189" w:rsidP="00CA6189">
      <w:pPr>
        <w:pStyle w:val="OZNRODZAKTUtznustawalubrozporzdzenieiorganwydajcy"/>
      </w:pPr>
    </w:p>
    <w:p w14:paraId="37AF1CBD" w14:textId="77777777" w:rsidR="00CA6189" w:rsidRPr="009E7EFD" w:rsidRDefault="00CA6189" w:rsidP="00CA6189">
      <w:pPr>
        <w:pStyle w:val="OZNRODZAKTUtznustawalubrozporzdzenieiorganwydajcy"/>
      </w:pPr>
      <w:r w:rsidRPr="009E7EFD">
        <w:t>USTAWA</w:t>
      </w:r>
    </w:p>
    <w:p w14:paraId="53EE3E6C" w14:textId="7F20BDC4" w:rsidR="00CA6189" w:rsidRPr="009E7EFD" w:rsidRDefault="00CA6189" w:rsidP="00CA6189">
      <w:pPr>
        <w:pStyle w:val="DATAAKTUdatauchwalenialubwydaniaaktu"/>
      </w:pPr>
      <w:r w:rsidRPr="009E7EFD">
        <w:t xml:space="preserve">z dnia ………………………………………. </w:t>
      </w:r>
      <w:r w:rsidR="00E9473D" w:rsidRPr="009E7EFD">
        <w:t>201</w:t>
      </w:r>
      <w:r w:rsidR="00E9473D">
        <w:t>9</w:t>
      </w:r>
      <w:r w:rsidR="00E9473D" w:rsidRPr="009E7EFD">
        <w:t xml:space="preserve"> </w:t>
      </w:r>
      <w:r w:rsidRPr="009E7EFD">
        <w:t>r.</w:t>
      </w:r>
    </w:p>
    <w:p w14:paraId="75DDA52D" w14:textId="2EEB5F00" w:rsidR="00CA6189" w:rsidRPr="009E7EFD" w:rsidRDefault="00CA6189" w:rsidP="00CA6189">
      <w:pPr>
        <w:pStyle w:val="TYTUAKTUprzedmiotregulacjiustawylubrozporzdzenia"/>
      </w:pPr>
      <w:r w:rsidRPr="009E7EFD">
        <w:t>o zmianie ustawy – Prawo o postępowaniu przed sądami administracyjnymi oraz niektórych innych ustaw</w:t>
      </w:r>
      <w:r w:rsidR="00FD0D6C" w:rsidRPr="009E7EFD">
        <w:rPr>
          <w:rStyle w:val="Odwoanieprzypisudolnego"/>
        </w:rPr>
        <w:footnoteReference w:id="1"/>
      </w:r>
      <w:r w:rsidR="00FD0D6C" w:rsidRPr="009E7EFD">
        <w:rPr>
          <w:rStyle w:val="IGindeksgrny"/>
        </w:rPr>
        <w:t>)</w:t>
      </w:r>
    </w:p>
    <w:p w14:paraId="5316976C" w14:textId="47063887" w:rsidR="00CA6189" w:rsidRPr="009E7EFD" w:rsidRDefault="00CA6189" w:rsidP="00CA6189">
      <w:pPr>
        <w:pStyle w:val="ARTartustawynprozporzdzenia"/>
        <w:keepNext/>
      </w:pPr>
      <w:r w:rsidRPr="009E7EFD">
        <w:rPr>
          <w:rStyle w:val="Ppogrubienie"/>
        </w:rPr>
        <w:t>Art. 1.</w:t>
      </w:r>
      <w:r w:rsidRPr="009E7EFD">
        <w:t xml:space="preserve"> W ustawie z dnia 30 sierpnia 2002 r. - Prawo o postępowaniu przed sądami administracyjnymi (Dz. U. z 201</w:t>
      </w:r>
      <w:r w:rsidR="00800D88" w:rsidRPr="009E7EFD">
        <w:t>8</w:t>
      </w:r>
      <w:r w:rsidRPr="009E7EFD">
        <w:t xml:space="preserve"> r. poz. 13</w:t>
      </w:r>
      <w:r w:rsidR="004E663B" w:rsidRPr="009E7EFD">
        <w:t>02, 1467, 15</w:t>
      </w:r>
      <w:r w:rsidR="009817D2" w:rsidRPr="009E7EFD">
        <w:t>44 i</w:t>
      </w:r>
      <w:r w:rsidRPr="009E7EFD">
        <w:t xml:space="preserve"> 1</w:t>
      </w:r>
      <w:r w:rsidR="00800D88" w:rsidRPr="009E7EFD">
        <w:t>629</w:t>
      </w:r>
      <w:r w:rsidR="002269EB" w:rsidRPr="009E7EFD">
        <w:t xml:space="preserve"> oraz z 2019 r. …</w:t>
      </w:r>
      <w:r w:rsidRPr="009E7EFD">
        <w:t>) wprowadza się następujące zmiany:</w:t>
      </w:r>
    </w:p>
    <w:p w14:paraId="24BBEF9D" w14:textId="77777777" w:rsidR="00CA6189" w:rsidRPr="009E7EFD" w:rsidRDefault="00CA6189" w:rsidP="00CA6189">
      <w:pPr>
        <w:pStyle w:val="PKTpunkt"/>
        <w:keepNext/>
      </w:pPr>
      <w:r w:rsidRPr="009E7EFD">
        <w:t>1)</w:t>
      </w:r>
      <w:r w:rsidRPr="009E7EFD">
        <w:tab/>
        <w:t>art. 45 otrzymuje brzmienie:</w:t>
      </w:r>
    </w:p>
    <w:p w14:paraId="58E42AA8" w14:textId="77777777" w:rsidR="00CA6189" w:rsidRPr="009E7EFD" w:rsidRDefault="005B7849" w:rsidP="00CA6189">
      <w:pPr>
        <w:pStyle w:val="ZARTzmartartykuempunktem"/>
      </w:pPr>
      <w:r w:rsidRPr="009E7EFD">
        <w:t>„</w:t>
      </w:r>
      <w:r w:rsidR="00CA6189" w:rsidRPr="009E7EFD">
        <w:t>Art. 45. Pismo w postępowaniu sądowym (pismo strony) obejmuje wnioski i oświadczenia stron składane poza rozprawą.</w:t>
      </w:r>
      <w:r w:rsidRPr="009E7EFD">
        <w:t>”</w:t>
      </w:r>
      <w:r w:rsidR="00CA6189" w:rsidRPr="009E7EFD">
        <w:t>;</w:t>
      </w:r>
    </w:p>
    <w:p w14:paraId="444559F4" w14:textId="77777777" w:rsidR="00CA6189" w:rsidRPr="009E7EFD" w:rsidRDefault="00CA6189" w:rsidP="00CA6189">
      <w:pPr>
        <w:pStyle w:val="PKTpunkt"/>
        <w:keepNext/>
      </w:pPr>
      <w:r w:rsidRPr="009E7EFD">
        <w:t>2)</w:t>
      </w:r>
      <w:r w:rsidRPr="009E7EFD">
        <w:tab/>
        <w:t>w art. 46 § 2 otrzymuje brzmienie:</w:t>
      </w:r>
    </w:p>
    <w:p w14:paraId="3398C733" w14:textId="77777777" w:rsidR="00CA6189" w:rsidRPr="009E7EFD" w:rsidRDefault="005B7849" w:rsidP="005B7849">
      <w:pPr>
        <w:pStyle w:val="ZUSTzmustartykuempunktem"/>
      </w:pPr>
      <w:r w:rsidRPr="009E7EFD">
        <w:t>„</w:t>
      </w:r>
      <w:r w:rsidR="00CA6189" w:rsidRPr="009E7EFD">
        <w:t>§ 2. Gdy pismo strony jest pierwszym pismem w sprawie, powinno ponadto zawierać:</w:t>
      </w:r>
    </w:p>
    <w:p w14:paraId="071EB60A" w14:textId="77777777" w:rsidR="00CA6189" w:rsidRPr="009E7EFD" w:rsidRDefault="00CA6189" w:rsidP="00CA6189">
      <w:pPr>
        <w:pStyle w:val="ZPKTzmpktartykuempunktem"/>
      </w:pPr>
      <w:r w:rsidRPr="009E7EFD">
        <w:t>1)</w:t>
      </w:r>
      <w:r w:rsidRPr="009E7EFD">
        <w:tab/>
        <w:t>oznaczenie miejsca zamieszkania, a w razie jego braku – adres do doręczeń, lub siedziby i adresy stron, ich przedstawicieli ustawowych i pełnomocników,</w:t>
      </w:r>
    </w:p>
    <w:p w14:paraId="403A4E30" w14:textId="77777777" w:rsidR="00CA6189" w:rsidRPr="009E7EFD" w:rsidRDefault="00CA6189" w:rsidP="00CA6189">
      <w:pPr>
        <w:pStyle w:val="ZPKTzmpktartykuempunktem"/>
      </w:pPr>
      <w:r w:rsidRPr="009E7EFD">
        <w:t>2)</w:t>
      </w:r>
      <w:r w:rsidRPr="009E7EFD">
        <w:tab/>
        <w:t>numer PESEL strony wnoszącej pismo, będącej osobą fizyczną oraz jej pełnomocnika lub przedstawiciela ustawowego, jeżeli go posiadają lub</w:t>
      </w:r>
    </w:p>
    <w:p w14:paraId="17D655E4" w14:textId="77777777" w:rsidR="00CA6189" w:rsidRPr="009E7EFD" w:rsidRDefault="00CA6189" w:rsidP="00CA6189">
      <w:pPr>
        <w:pStyle w:val="ZPKTzmpktartykuempunktem"/>
      </w:pPr>
      <w:r w:rsidRPr="009E7EFD">
        <w:t>3)</w:t>
      </w:r>
      <w:r w:rsidRPr="009E7EFD">
        <w:tab/>
        <w:t>numer w Krajowym Rejestrze Sądowym, a w przypadku jego braku - numer identyfikacyjny REGON albo numer w innym właściwym rejestrze, ewidencji albo NIP strony wnoszącej pismo, niebędącej osobą fizyczną, która nie ma obowiązku wpisu we właściwym rejestrze lub ewidencji, jeżeli jest ona obowiązana do jego posiadania,</w:t>
      </w:r>
    </w:p>
    <w:p w14:paraId="14A9C620" w14:textId="77777777" w:rsidR="00CA6189" w:rsidRPr="009E7EFD" w:rsidRDefault="00CA6189" w:rsidP="00CA6189">
      <w:pPr>
        <w:pStyle w:val="ZPKTzmpktartykuempunktem"/>
      </w:pPr>
      <w:r w:rsidRPr="009E7EFD">
        <w:t>4)</w:t>
      </w:r>
      <w:r w:rsidRPr="009E7EFD">
        <w:tab/>
        <w:t>oznaczenie przedmiotu sprawy</w:t>
      </w:r>
    </w:p>
    <w:p w14:paraId="5022793D" w14:textId="77777777" w:rsidR="00CA6189" w:rsidRPr="009E7EFD" w:rsidRDefault="00CA6189" w:rsidP="007D5148">
      <w:pPr>
        <w:pStyle w:val="ZCZWSPPKTzmczciwsppktartykuempunktem"/>
      </w:pPr>
      <w:r w:rsidRPr="009E7EFD">
        <w:t>–</w:t>
      </w:r>
      <w:r w:rsidRPr="009E7EFD">
        <w:tab/>
        <w:t>a dalsze pisma procesowe – sygnaturę akt.</w:t>
      </w:r>
      <w:r w:rsidR="005B7849" w:rsidRPr="009E7EFD">
        <w:t>”</w:t>
      </w:r>
      <w:r w:rsidRPr="009E7EFD">
        <w:t>;</w:t>
      </w:r>
    </w:p>
    <w:p w14:paraId="5591FB2A" w14:textId="77777777" w:rsidR="00CA6189" w:rsidRPr="009E7EFD" w:rsidRDefault="00CA6189" w:rsidP="00CA6189">
      <w:pPr>
        <w:pStyle w:val="PKTpunkt"/>
        <w:keepNext/>
      </w:pPr>
      <w:r w:rsidRPr="009E7EFD">
        <w:lastRenderedPageBreak/>
        <w:t>3)</w:t>
      </w:r>
      <w:r w:rsidRPr="009E7EFD">
        <w:tab/>
        <w:t>w art. 54 po § 4 dodaje się § 5 w brzmieniu:</w:t>
      </w:r>
    </w:p>
    <w:p w14:paraId="5C5D6A93" w14:textId="77777777" w:rsidR="00CA6189" w:rsidRPr="009E7EFD" w:rsidRDefault="005B7849" w:rsidP="007D5148">
      <w:pPr>
        <w:pStyle w:val="ZUSTzmustartykuempunktem"/>
      </w:pPr>
      <w:r w:rsidRPr="009E7EFD">
        <w:t>„</w:t>
      </w:r>
      <w:r w:rsidR="00CA6189" w:rsidRPr="009E7EFD">
        <w:t>§ 5. Prezydent Rzeczypospolitej Polskiej określi, w drodze rozporządzenia, sposób i tryb przekazywania akt, których dotyczy skarga do sądów administracyjnych, mając na uwadze potrzebę zachowania jednolitego standardu i bezpieczeństwa przekazywanych akt.</w:t>
      </w:r>
      <w:r w:rsidRPr="009E7EFD">
        <w:t>”</w:t>
      </w:r>
      <w:r w:rsidR="00CA6189" w:rsidRPr="009E7EFD">
        <w:t>;</w:t>
      </w:r>
    </w:p>
    <w:p w14:paraId="06CE6DF6" w14:textId="77777777" w:rsidR="00CA6189" w:rsidRPr="009E7EFD" w:rsidRDefault="00CA6189" w:rsidP="00CA6189">
      <w:pPr>
        <w:pStyle w:val="PKTpunkt"/>
        <w:keepNext/>
      </w:pPr>
      <w:r w:rsidRPr="009E7EFD">
        <w:t>4)</w:t>
      </w:r>
      <w:r w:rsidRPr="009E7EFD">
        <w:tab/>
        <w:t>w art. 66:</w:t>
      </w:r>
    </w:p>
    <w:p w14:paraId="385D20B4" w14:textId="77777777" w:rsidR="00CA6189" w:rsidRPr="009E7EFD" w:rsidRDefault="00CA6189" w:rsidP="00CA6189">
      <w:pPr>
        <w:pStyle w:val="LITlitera"/>
        <w:keepNext/>
      </w:pPr>
      <w:r w:rsidRPr="009E7EFD">
        <w:t>a)</w:t>
      </w:r>
      <w:r w:rsidRPr="009E7EFD">
        <w:tab/>
        <w:t>po § 1 dodaje się § 1a w brzmieniu:</w:t>
      </w:r>
    </w:p>
    <w:p w14:paraId="67BC64EB" w14:textId="77777777" w:rsidR="00CA6189" w:rsidRPr="009E7EFD" w:rsidRDefault="005B7849" w:rsidP="007D5148">
      <w:pPr>
        <w:pStyle w:val="ZLITUSTzmustliter"/>
      </w:pPr>
      <w:r w:rsidRPr="009E7EFD">
        <w:t>„</w:t>
      </w:r>
      <w:r w:rsidR="00CA6189" w:rsidRPr="009E7EFD">
        <w:t>§ 1a. Adwokaci, radcy prawni, doradcy podatkowi, rzecznicy patentowi mogą doręczać sobie nawzajem pisma wnoszone w toku sprawy w formie dokumentu elektronicznego, jeżeli korzystają ze środków komunikacji elektronicznej do doręczeń. Przepis § 1 zdanie 2 i 3 stosuje się odpowiednio.</w:t>
      </w:r>
      <w:r w:rsidRPr="009E7EFD">
        <w:t>”</w:t>
      </w:r>
      <w:r w:rsidR="00CA6189" w:rsidRPr="009E7EFD">
        <w:t>;</w:t>
      </w:r>
    </w:p>
    <w:p w14:paraId="417868CF" w14:textId="77777777" w:rsidR="00CA6189" w:rsidRPr="009E7EFD" w:rsidRDefault="00CA6189" w:rsidP="00CA6189">
      <w:pPr>
        <w:pStyle w:val="LITlitera"/>
        <w:keepNext/>
      </w:pPr>
      <w:r w:rsidRPr="009E7EFD">
        <w:t>b)</w:t>
      </w:r>
      <w:r w:rsidRPr="009E7EFD">
        <w:tab/>
        <w:t>§ 3 otrzymuje brzmienie:</w:t>
      </w:r>
    </w:p>
    <w:p w14:paraId="43599415" w14:textId="77777777" w:rsidR="00CA6189" w:rsidRPr="009E7EFD" w:rsidRDefault="005B7849" w:rsidP="007D5148">
      <w:pPr>
        <w:pStyle w:val="ZLITUSTzmustliter"/>
      </w:pPr>
      <w:r w:rsidRPr="009E7EFD">
        <w:t>„</w:t>
      </w:r>
      <w:r w:rsidR="00CA6189" w:rsidRPr="009E7EFD">
        <w:t>§ 3. Przepisy § 1 i § 1a nie dotyczą wniesienia skargi, skargi kasacyjnej, zażalenia, sprzeciwu, skargi o wznowienie postępowania i skargi o stwierdzenie niezgodności z prawem prawomocnego orzeczenia.</w:t>
      </w:r>
      <w:r w:rsidRPr="009E7EFD">
        <w:t>”</w:t>
      </w:r>
      <w:r w:rsidR="00CA6189" w:rsidRPr="009E7EFD">
        <w:t>;</w:t>
      </w:r>
    </w:p>
    <w:p w14:paraId="5E92BD06" w14:textId="77777777" w:rsidR="00CA6189" w:rsidRPr="009E7EFD" w:rsidRDefault="00CA6189" w:rsidP="00CA6189">
      <w:pPr>
        <w:pStyle w:val="PKTpunkt"/>
        <w:keepNext/>
      </w:pPr>
      <w:r w:rsidRPr="009E7EFD">
        <w:t>5)</w:t>
      </w:r>
      <w:r w:rsidRPr="009E7EFD">
        <w:tab/>
        <w:t>w art. 70 § 1 otrzymuje brzmienie:</w:t>
      </w:r>
    </w:p>
    <w:p w14:paraId="3E6A6F63" w14:textId="697A3905" w:rsidR="00CA6189" w:rsidRPr="009E7EFD" w:rsidRDefault="005B7849" w:rsidP="007D5148">
      <w:pPr>
        <w:pStyle w:val="ZLITUSTzmustliter"/>
      </w:pPr>
      <w:r w:rsidRPr="009E7EFD">
        <w:t>„</w:t>
      </w:r>
      <w:r w:rsidR="00CA6189" w:rsidRPr="009E7EFD">
        <w:t>§ 1. Strony i ich przedstawiciele mają obowiązek zawiadamiać sąd o każdej zmianie miejsca zamieszkania, adresu do doręczeń, w tym adresu elektronicznego.</w:t>
      </w:r>
      <w:r w:rsidRPr="009E7EFD">
        <w:t>”</w:t>
      </w:r>
      <w:r w:rsidR="00CA6189" w:rsidRPr="009E7EFD">
        <w:t>;</w:t>
      </w:r>
    </w:p>
    <w:p w14:paraId="14400B80" w14:textId="77777777" w:rsidR="00CA6189" w:rsidRPr="009E7EFD" w:rsidRDefault="00CA6189" w:rsidP="00CA6189">
      <w:pPr>
        <w:pStyle w:val="PKTpunkt"/>
        <w:keepNext/>
      </w:pPr>
      <w:r w:rsidRPr="009E7EFD">
        <w:t>6)</w:t>
      </w:r>
      <w:r w:rsidRPr="009E7EFD">
        <w:tab/>
        <w:t>art. 75 otrzymuje brzmienie:</w:t>
      </w:r>
    </w:p>
    <w:p w14:paraId="7805DB81" w14:textId="77777777" w:rsidR="00CA6189" w:rsidRPr="009E7EFD" w:rsidRDefault="005B7849" w:rsidP="00CA6189">
      <w:pPr>
        <w:pStyle w:val="ZARTzmartartykuempunktem"/>
      </w:pPr>
      <w:r w:rsidRPr="009E7EFD">
        <w:t>„</w:t>
      </w:r>
      <w:r w:rsidR="00CA6189" w:rsidRPr="009E7EFD">
        <w:t>Art. 75. § 1. Pisma w postępowaniu sądowym i orzeczenia doręcza się w odpisach.</w:t>
      </w:r>
    </w:p>
    <w:p w14:paraId="13C2D1F0" w14:textId="77777777" w:rsidR="00CA6189" w:rsidRPr="009E7EFD" w:rsidRDefault="00CA6189" w:rsidP="00CA6189">
      <w:pPr>
        <w:pStyle w:val="ZUSTzmustartykuempunktem"/>
      </w:pPr>
      <w:r w:rsidRPr="009E7EFD">
        <w:t>§ 2. Pisma i orzeczenia doręczane w formie dokumentu elektronicznego zawierają dane z systemu teleinformatycznego sądu.</w:t>
      </w:r>
      <w:r w:rsidR="005B7849" w:rsidRPr="009E7EFD">
        <w:t>”</w:t>
      </w:r>
      <w:r w:rsidRPr="009E7EFD">
        <w:t>;</w:t>
      </w:r>
    </w:p>
    <w:p w14:paraId="33FC9138" w14:textId="77777777" w:rsidR="00CA6189" w:rsidRPr="009E7EFD" w:rsidRDefault="00CA6189" w:rsidP="00CA6189">
      <w:pPr>
        <w:pStyle w:val="PKTpunkt"/>
        <w:keepNext/>
      </w:pPr>
      <w:r w:rsidRPr="009E7EFD">
        <w:t>7)</w:t>
      </w:r>
      <w:r w:rsidRPr="009E7EFD">
        <w:tab/>
        <w:t>w art. 100 dodaje się § 3 w brzmieniu:</w:t>
      </w:r>
    </w:p>
    <w:p w14:paraId="7B5BF18C" w14:textId="77777777" w:rsidR="00CA6189" w:rsidRPr="009E7EFD" w:rsidRDefault="005B7849" w:rsidP="00CA6189">
      <w:pPr>
        <w:pStyle w:val="ZUSTzmustartykuempunktem"/>
      </w:pPr>
      <w:r w:rsidRPr="009E7EFD">
        <w:t>„</w:t>
      </w:r>
      <w:r w:rsidR="00CA6189" w:rsidRPr="009E7EFD">
        <w:t>§ 3  Notatka urzędowa może być utrwalona w systemie teleinformatycznym sądu i opatrzona kwalifikowanym podpisem elektronicznym.</w:t>
      </w:r>
      <w:r w:rsidRPr="009E7EFD">
        <w:t>”</w:t>
      </w:r>
      <w:r w:rsidR="00CA6189" w:rsidRPr="009E7EFD">
        <w:t>;</w:t>
      </w:r>
    </w:p>
    <w:p w14:paraId="114E90C2" w14:textId="77777777" w:rsidR="00CA6189" w:rsidRPr="009E7EFD" w:rsidRDefault="00CA6189" w:rsidP="00CA6189">
      <w:pPr>
        <w:pStyle w:val="PKTpunkt"/>
        <w:keepNext/>
      </w:pPr>
      <w:r w:rsidRPr="009E7EFD">
        <w:t>8)</w:t>
      </w:r>
      <w:r w:rsidRPr="009E7EFD">
        <w:tab/>
        <w:t>w art. 101 dodaje się § 3 w brzmieniu:</w:t>
      </w:r>
    </w:p>
    <w:p w14:paraId="0E141090" w14:textId="77777777" w:rsidR="00CA6189" w:rsidRPr="009E7EFD" w:rsidRDefault="005B7849" w:rsidP="00CA6189">
      <w:pPr>
        <w:pStyle w:val="ZUSTzmustartykuempunktem"/>
      </w:pPr>
      <w:r w:rsidRPr="009E7EFD">
        <w:t>„</w:t>
      </w:r>
      <w:r w:rsidR="00CA6189" w:rsidRPr="009E7EFD">
        <w:t>§ 3. Protokół może być utrwalony w systemie teleinformatycznym sądu i opatrzony kwalifikowanym podpisem elektronicznym.</w:t>
      </w:r>
      <w:r w:rsidRPr="009E7EFD">
        <w:t>”</w:t>
      </w:r>
      <w:r w:rsidR="00CA6189" w:rsidRPr="009E7EFD">
        <w:t>;</w:t>
      </w:r>
    </w:p>
    <w:p w14:paraId="32CC0CA0" w14:textId="77777777" w:rsidR="00CA6189" w:rsidRPr="009E7EFD" w:rsidRDefault="00CA6189" w:rsidP="00CA6189">
      <w:pPr>
        <w:pStyle w:val="PKTpunkt"/>
        <w:keepNext/>
      </w:pPr>
      <w:r w:rsidRPr="009E7EFD">
        <w:t>9)</w:t>
      </w:r>
      <w:r w:rsidRPr="009E7EFD">
        <w:tab/>
        <w:t>w art. 137 dodaje się § 5 w brzmieniu:</w:t>
      </w:r>
    </w:p>
    <w:p w14:paraId="590D2553" w14:textId="77777777" w:rsidR="00CA6189" w:rsidRPr="009E7EFD" w:rsidRDefault="005B7849" w:rsidP="00CA6189">
      <w:pPr>
        <w:pStyle w:val="ZUSTzmustartykuempunktem"/>
      </w:pPr>
      <w:r w:rsidRPr="009E7EFD">
        <w:t>„</w:t>
      </w:r>
      <w:r w:rsidR="00CA6189" w:rsidRPr="009E7EFD">
        <w:t>§ 5. Wyrok może być utrwalony w systemie teleinformatycznym sądu i opatrzony kwalifikowanym podpisem elektronicznym.</w:t>
      </w:r>
      <w:r w:rsidRPr="009E7EFD">
        <w:t>”</w:t>
      </w:r>
      <w:r w:rsidR="00CA6189" w:rsidRPr="009E7EFD">
        <w:t>;</w:t>
      </w:r>
    </w:p>
    <w:p w14:paraId="685DBAC4" w14:textId="77777777" w:rsidR="00CA6189" w:rsidRPr="009E7EFD" w:rsidRDefault="00CA6189" w:rsidP="00CA6189">
      <w:pPr>
        <w:pStyle w:val="PKTpunkt"/>
        <w:keepNext/>
      </w:pPr>
      <w:r w:rsidRPr="009E7EFD">
        <w:lastRenderedPageBreak/>
        <w:t>10)</w:t>
      </w:r>
      <w:r w:rsidRPr="009E7EFD">
        <w:tab/>
        <w:t>w art. 143 dotychczasową treść oznacza się jako § 1 i dodaje się § 2 w brzmieniu:</w:t>
      </w:r>
    </w:p>
    <w:p w14:paraId="6ED2D455" w14:textId="77777777" w:rsidR="00CA6189" w:rsidRPr="009E7EFD" w:rsidRDefault="005B7849" w:rsidP="00CA6189">
      <w:pPr>
        <w:pStyle w:val="ZUSTzmustartykuempunktem"/>
      </w:pPr>
      <w:r w:rsidRPr="009E7EFD">
        <w:t>„</w:t>
      </w:r>
      <w:r w:rsidR="00CA6189" w:rsidRPr="009E7EFD">
        <w:t>§ 2. Uzasadnienie wyroku może być utrwalone w systemie teleinformatycznym sądu i opatrzone kwalifikowanym podpisem elektronicznym.</w:t>
      </w:r>
      <w:r w:rsidRPr="009E7EFD">
        <w:t>”</w:t>
      </w:r>
      <w:r w:rsidR="00CA6189" w:rsidRPr="009E7EFD">
        <w:t>;</w:t>
      </w:r>
    </w:p>
    <w:p w14:paraId="2928A6A2" w14:textId="77777777" w:rsidR="00CA6189" w:rsidRPr="009E7EFD" w:rsidRDefault="00CA6189" w:rsidP="00CA6189">
      <w:pPr>
        <w:pStyle w:val="PKTpunkt"/>
        <w:keepNext/>
      </w:pPr>
      <w:r w:rsidRPr="009E7EFD">
        <w:t>11)</w:t>
      </w:r>
      <w:r w:rsidRPr="009E7EFD">
        <w:tab/>
        <w:t>w art. 156 po § 2 dodaje się § 2a w brzmieniu:</w:t>
      </w:r>
    </w:p>
    <w:p w14:paraId="178D621B" w14:textId="77777777" w:rsidR="00CA6189" w:rsidRPr="009E7EFD" w:rsidRDefault="005B7849" w:rsidP="00CA6189">
      <w:pPr>
        <w:pStyle w:val="ZUSTzmustartykuempunktem"/>
      </w:pPr>
      <w:r w:rsidRPr="009E7EFD">
        <w:t>„</w:t>
      </w:r>
      <w:r w:rsidR="00CA6189" w:rsidRPr="009E7EFD">
        <w:t>§ 2a. W przypadku wyroku, o którym mowa w art. 137 § 5, wzmianka o sprostowaniu ma formę dokumentu elektronicznego opatrzonego kwalifikowanym podpisem elektronicznym.</w:t>
      </w:r>
      <w:r w:rsidRPr="009E7EFD">
        <w:t>”</w:t>
      </w:r>
      <w:r w:rsidR="00CA6189" w:rsidRPr="009E7EFD">
        <w:t>;</w:t>
      </w:r>
    </w:p>
    <w:p w14:paraId="25F963B4" w14:textId="77777777" w:rsidR="00CA6189" w:rsidRPr="009E7EFD" w:rsidRDefault="00CA6189" w:rsidP="00CA6189">
      <w:pPr>
        <w:pStyle w:val="PKTpunkt"/>
        <w:keepNext/>
      </w:pPr>
      <w:r w:rsidRPr="009E7EFD">
        <w:t>12)</w:t>
      </w:r>
      <w:r w:rsidRPr="009E7EFD">
        <w:tab/>
        <w:t>art. 233 otrzymuje brzmienie:</w:t>
      </w:r>
    </w:p>
    <w:p w14:paraId="6B72A536" w14:textId="77777777" w:rsidR="00CA6189" w:rsidRPr="009E7EFD" w:rsidRDefault="005B7849" w:rsidP="00CA6189">
      <w:pPr>
        <w:pStyle w:val="ZARTzmartartykuempunktem"/>
      </w:pPr>
      <w:r w:rsidRPr="009E7EFD">
        <w:t>„</w:t>
      </w:r>
      <w:r w:rsidR="00CA6189" w:rsidRPr="009E7EFD">
        <w:t>Art. 233. Rada Ministrów określi, w drodze rozporządzenia, wysokość oraz szczegółowe zasady pobierania wpisu. W rozporządzeniu uwzględnia się, że wpis nie może być niższy niż dwieście złotych, wpis stosunkowy nie może być wyższy niż 4% wartości przedmiotu zaskarżenia i nie może przekraczać stu tysięcy złotych, a wpis stały wyższy niż dziesięć tysięcy złotych, oraz że wpis stały powinien być zróżnicowany w zależności od rodzaju i charakteru sprawy.</w:t>
      </w:r>
      <w:r w:rsidRPr="009E7EFD">
        <w:t>”</w:t>
      </w:r>
      <w:r w:rsidR="00CA6189" w:rsidRPr="009E7EFD">
        <w:t>;</w:t>
      </w:r>
    </w:p>
    <w:p w14:paraId="28390AFF" w14:textId="77777777" w:rsidR="00CA6189" w:rsidRPr="009E7EFD" w:rsidRDefault="00CA6189" w:rsidP="00CA6189">
      <w:pPr>
        <w:pStyle w:val="PKTpunkt"/>
        <w:keepNext/>
      </w:pPr>
      <w:r w:rsidRPr="009E7EFD">
        <w:t>13)</w:t>
      </w:r>
      <w:r w:rsidRPr="009E7EFD">
        <w:tab/>
        <w:t>w art. 286:</w:t>
      </w:r>
    </w:p>
    <w:p w14:paraId="2F678E36" w14:textId="77777777" w:rsidR="00CA6189" w:rsidRPr="009E7EFD" w:rsidRDefault="00CA6189" w:rsidP="00CA6189">
      <w:pPr>
        <w:pStyle w:val="LITlitera"/>
        <w:keepNext/>
      </w:pPr>
      <w:r w:rsidRPr="009E7EFD">
        <w:t>a)</w:t>
      </w:r>
      <w:r w:rsidRPr="009E7EFD">
        <w:tab/>
        <w:t>po § 1 dodaje się § la w brzmieniu:</w:t>
      </w:r>
    </w:p>
    <w:p w14:paraId="32C78296" w14:textId="77777777" w:rsidR="00CA6189" w:rsidRPr="009E7EFD" w:rsidRDefault="005B7849" w:rsidP="00CA6189">
      <w:pPr>
        <w:pStyle w:val="ZLITUSTzmustliter"/>
      </w:pPr>
      <w:r w:rsidRPr="009E7EFD">
        <w:t>„</w:t>
      </w:r>
      <w:r w:rsidR="00CA6189" w:rsidRPr="009E7EFD">
        <w:t>§ la. Przepisu § 1 nie stosuje się, jeżeli akta administracyjne są prowadzone w postaci elektronicznej. Organowi administracji publicznej doręcza się odpis orzeczenia ze stwierdzeniem jego prawomocności.</w:t>
      </w:r>
      <w:r w:rsidRPr="009E7EFD">
        <w:t>”</w:t>
      </w:r>
      <w:r w:rsidR="00CA6189" w:rsidRPr="009E7EFD">
        <w:t>,</w:t>
      </w:r>
    </w:p>
    <w:p w14:paraId="2AE98D95" w14:textId="77777777" w:rsidR="00CA6189" w:rsidRPr="009E7EFD" w:rsidRDefault="00CA6189" w:rsidP="00CA6189">
      <w:pPr>
        <w:pStyle w:val="LITlitera"/>
      </w:pPr>
      <w:r w:rsidRPr="009E7EFD">
        <w:t>b)</w:t>
      </w:r>
      <w:r w:rsidRPr="009E7EFD">
        <w:tab/>
        <w:t>§ 2 otrzymuje brzmienie:</w:t>
      </w:r>
    </w:p>
    <w:p w14:paraId="5CE965D8" w14:textId="77777777" w:rsidR="00CA6189" w:rsidRPr="009E7EFD" w:rsidRDefault="005B7849" w:rsidP="007D5148">
      <w:pPr>
        <w:pStyle w:val="ZLITUSTzmustliter"/>
      </w:pPr>
      <w:r w:rsidRPr="009E7EFD">
        <w:t>„</w:t>
      </w:r>
      <w:r w:rsidR="007D5148" w:rsidRPr="009E7EFD">
        <w:t xml:space="preserve">§ 2 </w:t>
      </w:r>
      <w:r w:rsidR="00CA6189" w:rsidRPr="009E7EFD">
        <w:t>Termin do załatwienia sprawy przez organ administracji określony w przepisach prawa lub wyznaczony przez sąd liczy się od dnia doręczenia organowi akt albo odpisu orzeczenia w przypadku wskazanym w § 1a.</w:t>
      </w:r>
      <w:r w:rsidRPr="009E7EFD">
        <w:t>”</w:t>
      </w:r>
      <w:r w:rsidR="00CA6189" w:rsidRPr="009E7EFD">
        <w:t>.</w:t>
      </w:r>
    </w:p>
    <w:p w14:paraId="00F4EBB6" w14:textId="54B3641D" w:rsidR="00CA6189" w:rsidRPr="009E7EFD" w:rsidRDefault="00CA6189" w:rsidP="00CA6189">
      <w:pPr>
        <w:pStyle w:val="ARTartustawynprozporzdzenia"/>
        <w:keepNext/>
      </w:pPr>
      <w:r w:rsidRPr="009E7EFD">
        <w:rPr>
          <w:rStyle w:val="Ppogrubienie"/>
        </w:rPr>
        <w:t>Art. 2.</w:t>
      </w:r>
      <w:r w:rsidRPr="009E7EFD">
        <w:t> W ustawie z dnia 10 stycznia 2014 r. o zmianie ustawy o informatyzacji działalności podmiotów realizujących zadania publiczne oraz niektórych innych ustaw (Dz. U. poz. 183, z 2015 r. poz. 1311</w:t>
      </w:r>
      <w:r w:rsidR="002269EB" w:rsidRPr="009E7EFD">
        <w:t>,</w:t>
      </w:r>
      <w:r w:rsidRPr="009E7EFD">
        <w:t xml:space="preserve"> z 2016 r. poz. 1579</w:t>
      </w:r>
      <w:r w:rsidR="002269EB" w:rsidRPr="009E7EFD">
        <w:t>, z 2018 r. poz.</w:t>
      </w:r>
      <w:r w:rsidR="00E22994" w:rsidRPr="009E7EFD">
        <w:t xml:space="preserve"> 6</w:t>
      </w:r>
      <w:r w:rsidR="009817D2" w:rsidRPr="009E7EFD">
        <w:t>96 i</w:t>
      </w:r>
      <w:r w:rsidR="00E22994" w:rsidRPr="009E7EFD">
        <w:t xml:space="preserve"> 1544</w:t>
      </w:r>
      <w:r w:rsidR="009817D2" w:rsidRPr="009E7EFD">
        <w:t xml:space="preserve"> oraz z 2019 r. poz. …</w:t>
      </w:r>
      <w:r w:rsidRPr="009E7EFD">
        <w:t>) wprowadza się następujące zmiany:</w:t>
      </w:r>
    </w:p>
    <w:p w14:paraId="4F03493B" w14:textId="77777777" w:rsidR="00CA6189" w:rsidRPr="009E7EFD" w:rsidRDefault="00CA6189" w:rsidP="00CA6189">
      <w:pPr>
        <w:pStyle w:val="PKTpunkt"/>
        <w:keepNext/>
      </w:pPr>
      <w:r w:rsidRPr="009E7EFD">
        <w:t>1)</w:t>
      </w:r>
      <w:r w:rsidRPr="009E7EFD">
        <w:tab/>
        <w:t>w art. 4:</w:t>
      </w:r>
    </w:p>
    <w:p w14:paraId="4C1D4B67" w14:textId="77777777" w:rsidR="00CA6189" w:rsidRPr="009E7EFD" w:rsidRDefault="00CA6189" w:rsidP="00CA6189">
      <w:pPr>
        <w:pStyle w:val="LITlitera"/>
        <w:keepNext/>
      </w:pPr>
      <w:r w:rsidRPr="009E7EFD">
        <w:t>a)</w:t>
      </w:r>
      <w:r w:rsidRPr="009E7EFD">
        <w:tab/>
        <w:t>w pkt 1 w art. 12a § 5 otrzymuje brzmienie:</w:t>
      </w:r>
    </w:p>
    <w:p w14:paraId="1AE29419" w14:textId="01149AE9" w:rsidR="00CA6189" w:rsidRPr="009E7EFD" w:rsidRDefault="005B7849" w:rsidP="00CA6189">
      <w:pPr>
        <w:pStyle w:val="ZLITUSTzmustliter"/>
      </w:pPr>
      <w:r w:rsidRPr="009E7EFD">
        <w:t>„</w:t>
      </w:r>
      <w:r w:rsidR="00CA6189" w:rsidRPr="009E7EFD">
        <w:t xml:space="preserve">§ 5. Sąd, w odniesieniu do akt w postaci elektronicznej, udostępnia stronom postępowania akta sprawy w swoim systemie teleinformatycznym, po uwierzytelnieniu strony w sposób określony w przepisach ustawy z dnia 17 lutego </w:t>
      </w:r>
      <w:r w:rsidR="00CA6189" w:rsidRPr="009E7EFD">
        <w:lastRenderedPageBreak/>
        <w:t>2005 r. o informatyzacji działalności podmiotów realizujących zadania publiczne (Dz. U. z 2017 r. poz. 570</w:t>
      </w:r>
      <w:r w:rsidR="00EF5808" w:rsidRPr="009E7EFD">
        <w:t>, z 2018 r. poz. 1000, 1544 i 1669 oraz z 2019 r. poz. …</w:t>
      </w:r>
      <w:r w:rsidR="00CA6189" w:rsidRPr="009E7EFD">
        <w:t>).</w:t>
      </w:r>
      <w:r w:rsidRPr="009E7EFD">
        <w:t>”</w:t>
      </w:r>
      <w:r w:rsidR="00CA6189" w:rsidRPr="009E7EFD">
        <w:t>,</w:t>
      </w:r>
    </w:p>
    <w:p w14:paraId="01584938" w14:textId="77777777" w:rsidR="00CA6189" w:rsidRPr="009E7EFD" w:rsidRDefault="00CA6189" w:rsidP="00CA6189">
      <w:pPr>
        <w:pStyle w:val="LITlitera"/>
        <w:keepNext/>
      </w:pPr>
      <w:r w:rsidRPr="009E7EFD">
        <w:t>b)</w:t>
      </w:r>
      <w:r w:rsidRPr="009E7EFD">
        <w:tab/>
        <w:t>w pkt 2 w art. 12b:</w:t>
      </w:r>
    </w:p>
    <w:p w14:paraId="32FD9D6C" w14:textId="77777777" w:rsidR="00CA6189" w:rsidRPr="009E7EFD" w:rsidRDefault="00CA6189" w:rsidP="00CA6189">
      <w:pPr>
        <w:pStyle w:val="TIRtiret"/>
        <w:keepNext/>
      </w:pPr>
      <w:r w:rsidRPr="009E7EFD">
        <w:t>–</w:t>
      </w:r>
      <w:r w:rsidRPr="009E7EFD">
        <w:tab/>
        <w:t>w § 3 pkt 1 otrzymuje brzmienie:</w:t>
      </w:r>
    </w:p>
    <w:p w14:paraId="468CF4ED" w14:textId="77777777" w:rsidR="00CA6189" w:rsidRPr="009E7EFD" w:rsidRDefault="005B7849" w:rsidP="00CA6189">
      <w:pPr>
        <w:pStyle w:val="ZTIRPKTzmpkttiret"/>
      </w:pPr>
      <w:r w:rsidRPr="009E7EFD">
        <w:t>„</w:t>
      </w:r>
      <w:r w:rsidR="00CA6189" w:rsidRPr="009E7EFD">
        <w:t>1)</w:t>
      </w:r>
      <w:r w:rsidR="00CA6189" w:rsidRPr="009E7EFD">
        <w:tab/>
        <w:t>w przypadku otrzymanego pisma w formie dokumentu elektronicznego, poprzez sporządzenie uwierzytelnionego wydruku, z zachowaniem wymogów określonych w przepisach wydanych na podstawie art. 16 ust. 3 ustawy z dnia 17 lutego 2005 r. o informatyzacji działalności podmiotów realizujących zadania publiczne, jeżeli strona nie stosuje środków komunikacji elektronicznej do odbioru pism;</w:t>
      </w:r>
      <w:r w:rsidRPr="009E7EFD">
        <w:t>”</w:t>
      </w:r>
      <w:r w:rsidR="00CA6189" w:rsidRPr="009E7EFD">
        <w:t>,</w:t>
      </w:r>
    </w:p>
    <w:p w14:paraId="289D1263" w14:textId="77777777" w:rsidR="00CA6189" w:rsidRPr="009E7EFD" w:rsidRDefault="00CA6189" w:rsidP="00CA6189">
      <w:pPr>
        <w:pStyle w:val="TIRtiret"/>
        <w:keepNext/>
      </w:pPr>
      <w:r w:rsidRPr="009E7EFD">
        <w:t>–</w:t>
      </w:r>
      <w:r w:rsidRPr="009E7EFD">
        <w:tab/>
        <w:t>po § 4 dodaje się § 5 w brzmieniu:</w:t>
      </w:r>
    </w:p>
    <w:p w14:paraId="2CD71983" w14:textId="77777777" w:rsidR="00CA6189" w:rsidRPr="009E7EFD" w:rsidRDefault="005B7849" w:rsidP="00CA6189">
      <w:pPr>
        <w:pStyle w:val="ZTIRUSTzmusttiret"/>
      </w:pPr>
      <w:r w:rsidRPr="009E7EFD">
        <w:t>„</w:t>
      </w:r>
      <w:r w:rsidR="00CA6189" w:rsidRPr="009E7EFD">
        <w:t>§ 5. Sąd, doręczając stronie pierwsze pismo w sprawie w formie innej niż forma dokumentu elektronicznego, informuje stronę o warunkach wnoszenia pism oraz ich doręczania przez sąd za pomocą środków komunikacji elektronicznej.</w:t>
      </w:r>
      <w:r w:rsidRPr="009E7EFD">
        <w:t>”</w:t>
      </w:r>
      <w:r w:rsidR="00CA6189" w:rsidRPr="009E7EFD">
        <w:t>,</w:t>
      </w:r>
    </w:p>
    <w:p w14:paraId="52FA7D3F" w14:textId="77777777" w:rsidR="00CA6189" w:rsidRPr="009E7EFD" w:rsidRDefault="00CA6189" w:rsidP="00CA6189">
      <w:pPr>
        <w:pStyle w:val="LITlitera"/>
      </w:pPr>
      <w:r w:rsidRPr="009E7EFD">
        <w:t>c)</w:t>
      </w:r>
      <w:r w:rsidRPr="009E7EFD">
        <w:tab/>
        <w:t>pkt 3 otrzymuje brzmienie:</w:t>
      </w:r>
    </w:p>
    <w:p w14:paraId="6EA3BEBD" w14:textId="77777777" w:rsidR="00CA6189" w:rsidRPr="009E7EFD" w:rsidRDefault="005B7849" w:rsidP="00F7072C">
      <w:pPr>
        <w:pStyle w:val="ZLITUSTzmustliter"/>
      </w:pPr>
      <w:r w:rsidRPr="009E7EFD">
        <w:t>„</w:t>
      </w:r>
      <w:r w:rsidR="00CA6189" w:rsidRPr="009E7EFD">
        <w:t xml:space="preserve"> 3) w art. 37 po § 1 dodaje się § 1a w brzmieniu:</w:t>
      </w:r>
    </w:p>
    <w:p w14:paraId="1AD9453C" w14:textId="0E877F1D" w:rsidR="00CA6189" w:rsidRPr="009E7EFD" w:rsidRDefault="005B7849" w:rsidP="00F7072C">
      <w:pPr>
        <w:pStyle w:val="ZZPKTzmianazmpkt"/>
      </w:pPr>
      <w:r w:rsidRPr="009E7EFD">
        <w:t>„</w:t>
      </w:r>
      <w:r w:rsidR="00CA6189" w:rsidRPr="009E7EFD">
        <w:t>§ 1a. Jeżeli odpis pełnomocnictwa lub odpisy innych dokumentów wykazujących umocowanie zostały sporządzone w formie dokumentu elektronicznego, ich uwierzytelnienia, o którym mowa w § 1, dokonuje się z wykorzystaniem kwalifikowanego podpisu elektronicznego podpisu zaufanego</w:t>
      </w:r>
      <w:r w:rsidR="002B611E" w:rsidRPr="009E7EFD">
        <w:t xml:space="preserve"> albo podpisu osobistego</w:t>
      </w:r>
      <w:r w:rsidR="00CA6189" w:rsidRPr="009E7EFD">
        <w:t>. Odpisy pełnomocnictwa lub odpisy innych dokumentów wykazujących umocowanie uwierzytelniane elektronicznie sporządzane są w formatach danych określonych w przepisach wydanych na podstawie art. 18 pkt 1 ustawy z dnia 17 lutego 2005 r. o informatyzacji o informatyzacji działalności podmiotów realizujących zadania publiczne.</w:t>
      </w:r>
      <w:r w:rsidRPr="009E7EFD">
        <w:t>”</w:t>
      </w:r>
      <w:r w:rsidR="00CA6189" w:rsidRPr="009E7EFD">
        <w:t>,</w:t>
      </w:r>
    </w:p>
    <w:p w14:paraId="1C41C9EB" w14:textId="77777777" w:rsidR="00CA6189" w:rsidRPr="009E7EFD" w:rsidRDefault="00CA6189" w:rsidP="00B56186">
      <w:pPr>
        <w:pStyle w:val="LITlitera"/>
      </w:pPr>
      <w:r w:rsidRPr="009E7EFD">
        <w:t>d)</w:t>
      </w:r>
      <w:r w:rsidRPr="009E7EFD">
        <w:tab/>
        <w:t>pkt 4 otrzymuje brzmienie:</w:t>
      </w:r>
    </w:p>
    <w:p w14:paraId="22EBFBEA" w14:textId="77777777" w:rsidR="00CA6189" w:rsidRPr="009E7EFD" w:rsidRDefault="005B7849" w:rsidP="00F7072C">
      <w:pPr>
        <w:pStyle w:val="ZLITUSTzmustliter"/>
      </w:pPr>
      <w:r w:rsidRPr="009E7EFD">
        <w:t>„</w:t>
      </w:r>
      <w:r w:rsidR="00CA6189" w:rsidRPr="009E7EFD">
        <w:t>4)</w:t>
      </w:r>
      <w:r w:rsidR="00F7072C" w:rsidRPr="009E7EFD">
        <w:t xml:space="preserve"> </w:t>
      </w:r>
      <w:r w:rsidR="00CA6189" w:rsidRPr="009E7EFD">
        <w:t>po art. 37 dodaje się art. 37a w brzmieniu:</w:t>
      </w:r>
    </w:p>
    <w:p w14:paraId="522BF4AE" w14:textId="7F24444A" w:rsidR="00CA6189" w:rsidRPr="009E7EFD" w:rsidRDefault="005B7849" w:rsidP="00F7072C">
      <w:pPr>
        <w:pStyle w:val="ZZPKTzmianazmpkt"/>
      </w:pPr>
      <w:r w:rsidRPr="009E7EFD">
        <w:t>„</w:t>
      </w:r>
      <w:r w:rsidR="00CA6189" w:rsidRPr="009E7EFD">
        <w:t>Art. 37a. Pełnomocnictwo udzielone w formie dokumentu elektronicznego podpisuje się kwalifikowanym podpisem elektronicznym</w:t>
      </w:r>
      <w:r w:rsidR="002B611E" w:rsidRPr="009E7EFD">
        <w:t>,</w:t>
      </w:r>
      <w:r w:rsidR="00CA6189" w:rsidRPr="009E7EFD">
        <w:t xml:space="preserve"> podpisem zaufanym</w:t>
      </w:r>
      <w:r w:rsidR="002B611E" w:rsidRPr="009E7EFD">
        <w:t xml:space="preserve"> albo podpisem osobistym</w:t>
      </w:r>
      <w:r w:rsidR="00CA6189" w:rsidRPr="009E7EFD">
        <w:t>.</w:t>
      </w:r>
      <w:r w:rsidRPr="009E7EFD">
        <w:t>”</w:t>
      </w:r>
      <w:r w:rsidR="00CA6189" w:rsidRPr="009E7EFD">
        <w:t>,</w:t>
      </w:r>
    </w:p>
    <w:p w14:paraId="7B56ABA5" w14:textId="77777777" w:rsidR="00CA6189" w:rsidRPr="009E7EFD" w:rsidRDefault="00CA6189" w:rsidP="002774F7">
      <w:pPr>
        <w:pStyle w:val="LITlitera"/>
      </w:pPr>
      <w:r w:rsidRPr="009E7EFD">
        <w:lastRenderedPageBreak/>
        <w:t>e)</w:t>
      </w:r>
      <w:r w:rsidRPr="009E7EFD">
        <w:tab/>
        <w:t>w pkt 5 w art. 46 § 2a otrzymuje brzmienie:</w:t>
      </w:r>
    </w:p>
    <w:p w14:paraId="7B3AE057" w14:textId="2D5CBE89" w:rsidR="00CA6189" w:rsidRPr="009E7EFD" w:rsidRDefault="005B7849" w:rsidP="00F7072C">
      <w:pPr>
        <w:pStyle w:val="ZZPKTzmianazmpkt"/>
      </w:pPr>
      <w:r w:rsidRPr="009E7EFD">
        <w:t>„</w:t>
      </w:r>
      <w:r w:rsidR="00CA6189" w:rsidRPr="009E7EFD">
        <w:t>§ 2a. Gdy pismo strony jest wnoszone w formie dokumentu elektronicznego, powinno ponadto zawierać adres elektroniczny oraz zostać podpisane przez stronę albo jej przedstawiciela ustawowego lub pełnomocnika</w:t>
      </w:r>
      <w:r w:rsidR="003111FC" w:rsidRPr="009E7EFD">
        <w:t xml:space="preserve"> </w:t>
      </w:r>
      <w:r w:rsidR="00CA6189" w:rsidRPr="009E7EFD">
        <w:t>kwalifikowanym podpisem elektronicznym</w:t>
      </w:r>
      <w:r w:rsidR="003111FC" w:rsidRPr="009E7EFD">
        <w:t>,</w:t>
      </w:r>
      <w:r w:rsidR="00CA6189" w:rsidRPr="009E7EFD">
        <w:t xml:space="preserve"> podpisem zaufanym</w:t>
      </w:r>
      <w:r w:rsidR="003111FC" w:rsidRPr="009E7EFD">
        <w:t xml:space="preserve"> albo podpisem osobistym</w:t>
      </w:r>
      <w:r w:rsidR="00CA6189" w:rsidRPr="009E7EFD">
        <w:t>.</w:t>
      </w:r>
      <w:r w:rsidRPr="009E7EFD">
        <w:t>”</w:t>
      </w:r>
      <w:r w:rsidR="00CA6189" w:rsidRPr="009E7EFD">
        <w:t>,</w:t>
      </w:r>
    </w:p>
    <w:p w14:paraId="1CBD50B6" w14:textId="77777777" w:rsidR="00CA6189" w:rsidRPr="009E7EFD" w:rsidRDefault="00CA6189" w:rsidP="00F7072C">
      <w:pPr>
        <w:pStyle w:val="LITlitera"/>
      </w:pPr>
      <w:r w:rsidRPr="009E7EFD">
        <w:t>f)</w:t>
      </w:r>
      <w:r w:rsidRPr="009E7EFD">
        <w:tab/>
        <w:t>pkt 7 otrzymuje brzmienie:</w:t>
      </w:r>
    </w:p>
    <w:p w14:paraId="25CE0732" w14:textId="77777777" w:rsidR="00CA6189" w:rsidRPr="009E7EFD" w:rsidRDefault="005B7849" w:rsidP="00F7072C">
      <w:pPr>
        <w:pStyle w:val="ZLITUSTzmustliter"/>
      </w:pPr>
      <w:r w:rsidRPr="009E7EFD">
        <w:t>„</w:t>
      </w:r>
      <w:r w:rsidR="00CA6189" w:rsidRPr="009E7EFD">
        <w:t>7)</w:t>
      </w:r>
      <w:r w:rsidR="00F7072C" w:rsidRPr="009E7EFD">
        <w:t xml:space="preserve"> </w:t>
      </w:r>
      <w:r w:rsidR="00CA6189" w:rsidRPr="009E7EFD">
        <w:t>w art. 48 po § 3 dodaje się § 3a w brzmieniu:</w:t>
      </w:r>
    </w:p>
    <w:p w14:paraId="6BF6E207" w14:textId="5A06625D" w:rsidR="00CA6189" w:rsidRPr="009E7EFD" w:rsidRDefault="005B7849" w:rsidP="00F7072C">
      <w:pPr>
        <w:pStyle w:val="ZZUSTzmianazmust"/>
      </w:pPr>
      <w:r w:rsidRPr="009E7EFD">
        <w:t>„</w:t>
      </w:r>
      <w:r w:rsidR="00CA6189" w:rsidRPr="009E7EFD">
        <w:t>§ 3a. Jeżeli odpis dokumentu został sporządzony w formie dokumentu elektronicznego, poświadczenie jego zgodności z oryginałem, o którym mowa w § 3, dokonuje się z wykorzystaniem kwalifikowanego podpisu elektronicznego</w:t>
      </w:r>
      <w:r w:rsidR="003111FC" w:rsidRPr="009E7EFD">
        <w:t>,</w:t>
      </w:r>
      <w:r w:rsidR="00CA6189" w:rsidRPr="009E7EFD">
        <w:t xml:space="preserve"> podpisu zaufanego</w:t>
      </w:r>
      <w:r w:rsidR="003111FC" w:rsidRPr="009E7EFD">
        <w:t xml:space="preserve"> albo podpisu osobistego</w:t>
      </w:r>
      <w:r w:rsidR="00CA6189" w:rsidRPr="009E7EFD">
        <w:t>. Odpisy dokumentów poświadczane elektronicznie sporządzane są w formatach danych określonych w przepisach wydanych na podstawie art. 18 pkt 1 ustawy z dnia 17 lutego 2005 r. o informatyzacji działalności podmiotów realizujących zadania publiczne.</w:t>
      </w:r>
      <w:r w:rsidRPr="009E7EFD">
        <w:t>”</w:t>
      </w:r>
      <w:r w:rsidR="00CA6189" w:rsidRPr="009E7EFD">
        <w:t>,</w:t>
      </w:r>
    </w:p>
    <w:p w14:paraId="794A10B7" w14:textId="77777777" w:rsidR="00CA6189" w:rsidRPr="009E7EFD" w:rsidRDefault="00CA6189" w:rsidP="002774F7">
      <w:pPr>
        <w:pStyle w:val="LITlitera"/>
      </w:pPr>
      <w:r w:rsidRPr="009E7EFD">
        <w:t>g)</w:t>
      </w:r>
      <w:r w:rsidRPr="009E7EFD">
        <w:tab/>
        <w:t>pkt 8 otrzymuje brzmienie:</w:t>
      </w:r>
    </w:p>
    <w:p w14:paraId="29702528" w14:textId="77777777" w:rsidR="00CA6189" w:rsidRPr="009E7EFD" w:rsidRDefault="005B7849" w:rsidP="00F7072C">
      <w:pPr>
        <w:pStyle w:val="ZLITUSTzmustliter"/>
      </w:pPr>
      <w:r w:rsidRPr="009E7EFD">
        <w:t>„</w:t>
      </w:r>
      <w:r w:rsidR="00CA6189" w:rsidRPr="009E7EFD">
        <w:t>8)</w:t>
      </w:r>
      <w:r w:rsidR="00F7072C" w:rsidRPr="009E7EFD">
        <w:t xml:space="preserve"> </w:t>
      </w:r>
      <w:r w:rsidR="00CA6189" w:rsidRPr="009E7EFD">
        <w:t>w dziale III w rozdziale 1 po art. 49 dodaje się art. 49a i art. 49b w brzmieniu:</w:t>
      </w:r>
    </w:p>
    <w:p w14:paraId="4E4E3FEE" w14:textId="77777777" w:rsidR="00CA6189" w:rsidRPr="009E7EFD" w:rsidRDefault="005B7849" w:rsidP="00CA6189">
      <w:pPr>
        <w:pStyle w:val="ZZARTzmianazmart"/>
      </w:pPr>
      <w:r w:rsidRPr="009E7EFD">
        <w:t>„</w:t>
      </w:r>
      <w:r w:rsidR="00CA6189" w:rsidRPr="009E7EFD">
        <w:t>Art. 49a. Sąd potwierdza wniesienie pisma w formie dokumentu elektronicznego do swojej elektronicznej skrzynki podawczej przez przesłanie urzędowego poświadczenia odbioru w rozumieniu ustawy z dnia 17 lutego 2005 r. o informatyzacji działalności podmiotów realizujących zadania publiczne, na wskazany przez wnoszącego adres elektroniczny.</w:t>
      </w:r>
    </w:p>
    <w:p w14:paraId="2AF7637B" w14:textId="41F86666" w:rsidR="00CA6189" w:rsidRPr="009E7EFD" w:rsidRDefault="00CA6189" w:rsidP="00CA6189">
      <w:pPr>
        <w:pStyle w:val="ZZARTzmianazmart"/>
      </w:pPr>
      <w:r w:rsidRPr="009E7EFD">
        <w:t>Art. 49b. Prezes Naczelnego Sądu Administracyjnego może określić wzory dokumentów elektronicznych</w:t>
      </w:r>
      <w:r w:rsidR="005A3270" w:rsidRPr="009E7EFD">
        <w:t>, które mogą być</w:t>
      </w:r>
      <w:r w:rsidRPr="009E7EFD">
        <w:t xml:space="preserve"> </w:t>
      </w:r>
      <w:r w:rsidR="005A3270" w:rsidRPr="009E7EFD">
        <w:t xml:space="preserve">wykorzystywane </w:t>
      </w:r>
      <w:r w:rsidRPr="009E7EFD">
        <w:t>w postępowaniu w sprawach sądowoadministracyjnych.</w:t>
      </w:r>
      <w:r w:rsidR="005B7849" w:rsidRPr="009E7EFD">
        <w:t>”</w:t>
      </w:r>
      <w:r w:rsidRPr="009E7EFD">
        <w:t>;</w:t>
      </w:r>
    </w:p>
    <w:p w14:paraId="6FB02D3D" w14:textId="77777777" w:rsidR="00CA6189" w:rsidRPr="009E7EFD" w:rsidRDefault="002774F7" w:rsidP="00F7072C">
      <w:pPr>
        <w:pStyle w:val="LITlitera"/>
      </w:pPr>
      <w:r w:rsidRPr="009E7EFD">
        <w:t>h</w:t>
      </w:r>
      <w:r w:rsidR="00CA6189" w:rsidRPr="009E7EFD">
        <w:t>)</w:t>
      </w:r>
      <w:r w:rsidR="00CA6189" w:rsidRPr="009E7EFD">
        <w:tab/>
        <w:t>w pkt 9 uchyla się lit. b,</w:t>
      </w:r>
    </w:p>
    <w:p w14:paraId="54C468E8" w14:textId="77777777" w:rsidR="00CA6189" w:rsidRPr="009E7EFD" w:rsidRDefault="002774F7" w:rsidP="00F7072C">
      <w:pPr>
        <w:pStyle w:val="LITlitera"/>
      </w:pPr>
      <w:r w:rsidRPr="009E7EFD">
        <w:t>i</w:t>
      </w:r>
      <w:r w:rsidR="00CA6189" w:rsidRPr="009E7EFD">
        <w:t>)</w:t>
      </w:r>
      <w:r w:rsidR="00CA6189" w:rsidRPr="009E7EFD">
        <w:tab/>
        <w:t>uchyla się pkt 10,</w:t>
      </w:r>
    </w:p>
    <w:p w14:paraId="0DF96DEB" w14:textId="77777777" w:rsidR="00CA6189" w:rsidRPr="009E7EFD" w:rsidRDefault="002774F7" w:rsidP="00F7072C">
      <w:pPr>
        <w:pStyle w:val="LITlitera"/>
      </w:pPr>
      <w:r w:rsidRPr="009E7EFD">
        <w:t>j</w:t>
      </w:r>
      <w:r w:rsidR="00CA6189" w:rsidRPr="009E7EFD">
        <w:t>)</w:t>
      </w:r>
      <w:r w:rsidR="00CA6189" w:rsidRPr="009E7EFD">
        <w:tab/>
        <w:t>w pkt 12 w art. 74a:</w:t>
      </w:r>
    </w:p>
    <w:p w14:paraId="34FA777C" w14:textId="77777777" w:rsidR="00CA6189" w:rsidRPr="009E7EFD" w:rsidRDefault="00CA6189" w:rsidP="00653109">
      <w:pPr>
        <w:pStyle w:val="TIRtiret"/>
      </w:pPr>
      <w:r w:rsidRPr="009E7EFD">
        <w:t>–</w:t>
      </w:r>
      <w:r w:rsidRPr="009E7EFD">
        <w:tab/>
        <w:t>w § 2 dodaje się zdanie drugie w brzmieniu:</w:t>
      </w:r>
    </w:p>
    <w:p w14:paraId="07C6A2D9" w14:textId="77777777" w:rsidR="00CA6189" w:rsidRPr="009E7EFD" w:rsidRDefault="005B7849" w:rsidP="00653109">
      <w:pPr>
        <w:pStyle w:val="ZTIRUSTzmusttiret"/>
      </w:pPr>
      <w:r w:rsidRPr="009E7EFD">
        <w:t>„</w:t>
      </w:r>
      <w:r w:rsidR="00CA6189" w:rsidRPr="009E7EFD">
        <w:t>Oświadczenie o rezygnacji z doręczania pism za pomocą środków komunikacji elektronicznej składa się w formie dokumentu elektronicznego.</w:t>
      </w:r>
      <w:r w:rsidRPr="009E7EFD">
        <w:t>”</w:t>
      </w:r>
      <w:r w:rsidR="00CA6189" w:rsidRPr="009E7EFD">
        <w:t>,</w:t>
      </w:r>
    </w:p>
    <w:p w14:paraId="6A62074B" w14:textId="77777777" w:rsidR="00CA6189" w:rsidRPr="009E7EFD" w:rsidRDefault="00CA6189" w:rsidP="00653109">
      <w:pPr>
        <w:pStyle w:val="TIRtiret"/>
      </w:pPr>
      <w:r w:rsidRPr="009E7EFD">
        <w:lastRenderedPageBreak/>
        <w:t>–</w:t>
      </w:r>
      <w:r w:rsidRPr="009E7EFD">
        <w:tab/>
        <w:t>w § 3 pkt 2 otrzymuje brzmienie:</w:t>
      </w:r>
    </w:p>
    <w:p w14:paraId="4DBEA562" w14:textId="717D1E02" w:rsidR="00CA6189" w:rsidRPr="009E7EFD" w:rsidRDefault="005B7849" w:rsidP="00653109">
      <w:pPr>
        <w:pStyle w:val="ZTIRPKTzmpkttiret"/>
      </w:pPr>
      <w:r w:rsidRPr="009E7EFD">
        <w:t>„</w:t>
      </w:r>
      <w:r w:rsidR="00CA6189" w:rsidRPr="009E7EFD">
        <w:t>2)</w:t>
      </w:r>
      <w:r w:rsidR="00653109" w:rsidRPr="009E7EFD">
        <w:t xml:space="preserve"> </w:t>
      </w:r>
      <w:r w:rsidR="00CA6189" w:rsidRPr="009E7EFD">
        <w:t>pouczenie dotyczące sposobu odbioru pisma, a w szczególności sposobu identyfikacji adresata pod wskazanym adresem elektronicznym w systemie teleinformatycznym wykorzystywanym przez sąd do obsługi doręczeń, oraz informację o wymogu podpisania urzędowego poświadczenia odbioru kwalifikowanym podpisem elektronicznym</w:t>
      </w:r>
      <w:r w:rsidR="003111FC" w:rsidRPr="009E7EFD">
        <w:t>,</w:t>
      </w:r>
      <w:r w:rsidR="00CA6189" w:rsidRPr="009E7EFD">
        <w:t xml:space="preserve"> podpisem zaufanym</w:t>
      </w:r>
      <w:r w:rsidR="00E9337C" w:rsidRPr="009E7EFD">
        <w:t xml:space="preserve"> albo podpisem osobistym</w:t>
      </w:r>
      <w:r w:rsidR="00CA6189" w:rsidRPr="009E7EFD">
        <w:t>.</w:t>
      </w:r>
      <w:r w:rsidRPr="009E7EFD">
        <w:t>”</w:t>
      </w:r>
      <w:r w:rsidR="00CA6189" w:rsidRPr="009E7EFD">
        <w:t>,</w:t>
      </w:r>
    </w:p>
    <w:p w14:paraId="25DB71FA" w14:textId="77777777" w:rsidR="00CA6189" w:rsidRPr="009E7EFD" w:rsidRDefault="00CA6189" w:rsidP="00653109">
      <w:pPr>
        <w:pStyle w:val="TIRtiret"/>
      </w:pPr>
      <w:r w:rsidRPr="009E7EFD">
        <w:t>– § 9 otrzymuje brzmienie:</w:t>
      </w:r>
    </w:p>
    <w:p w14:paraId="6EB04155" w14:textId="77777777" w:rsidR="00CA6189" w:rsidRPr="009E7EFD" w:rsidRDefault="005B7849" w:rsidP="00653109">
      <w:pPr>
        <w:pStyle w:val="ZTIRUSTzmusttiret"/>
      </w:pPr>
      <w:r w:rsidRPr="009E7EFD">
        <w:t>„</w:t>
      </w:r>
      <w:r w:rsidR="00CA6189" w:rsidRPr="009E7EFD">
        <w:t>§ 9. W przypadku uznania pisma w formie dokumentu elektronicznego za doręczone sąd umożliwia adresatowi pisma dostęp do treści pisma w formie dokumentu elektronicznego przez okres co najmniej 3 miesięcy od dnia uznania pisma w formie dokumentu elektronicznego za doręczone oraz do informacji o dacie uznania pisma za doręczone i datach wysłania zawiadomień, o których mowa w § 3 i 6.</w:t>
      </w:r>
      <w:r w:rsidRPr="009E7EFD">
        <w:t>”</w:t>
      </w:r>
      <w:r w:rsidR="00CA6189" w:rsidRPr="009E7EFD">
        <w:t>;</w:t>
      </w:r>
    </w:p>
    <w:p w14:paraId="7AC75EF3" w14:textId="77777777" w:rsidR="00CA6189" w:rsidRPr="009E7EFD" w:rsidRDefault="002774F7" w:rsidP="00653109">
      <w:pPr>
        <w:pStyle w:val="LITlitera"/>
      </w:pPr>
      <w:r w:rsidRPr="009E7EFD">
        <w:t>k</w:t>
      </w:r>
      <w:r w:rsidR="00CA6189" w:rsidRPr="009E7EFD">
        <w:t>)</w:t>
      </w:r>
      <w:r w:rsidR="00CA6189" w:rsidRPr="009E7EFD">
        <w:tab/>
        <w:t>uchyla się pkt 15-17;</w:t>
      </w:r>
    </w:p>
    <w:p w14:paraId="4D9280E5" w14:textId="77777777" w:rsidR="00CA6189" w:rsidRPr="009E7EFD" w:rsidRDefault="00CA6189" w:rsidP="00653109">
      <w:pPr>
        <w:pStyle w:val="PKTpunkt"/>
      </w:pPr>
      <w:r w:rsidRPr="009E7EFD">
        <w:t>2)</w:t>
      </w:r>
      <w:r w:rsidRPr="009E7EFD">
        <w:tab/>
        <w:t>w art. 10 ust. 2 otrzymuje brzmienie:</w:t>
      </w:r>
    </w:p>
    <w:p w14:paraId="16D551D4" w14:textId="77777777" w:rsidR="002846C7" w:rsidRPr="009E7EFD" w:rsidRDefault="005B7849" w:rsidP="009E7EFD">
      <w:pPr>
        <w:pStyle w:val="ARTartustawynprozporzdzenia"/>
      </w:pPr>
      <w:r w:rsidRPr="009E7EFD">
        <w:t>„</w:t>
      </w:r>
      <w:r w:rsidR="00CA6189" w:rsidRPr="009E7EFD">
        <w:t>2. Do postępowań prowadzonych na podstawie przepisów ustawy zmienianej w art. 4, wszczętych i niezakończonych do dnia 31 maja 2019 r., stosuje się przepisy dotychczasowe, z tym że w postępowaniach tych dopuszczalne jest dokonanie wyboru wnoszenia pism strony za pośrednictwem systemu teleinformatycznego sądu obsługującego postępowanie sądowe oraz ich doręczania przez sąd za pomocą środków komunikacji elektronicznej.</w:t>
      </w:r>
      <w:r w:rsidRPr="009E7EFD">
        <w:t>”</w:t>
      </w:r>
      <w:r w:rsidR="002846C7" w:rsidRPr="009E7EFD">
        <w:t>.</w:t>
      </w:r>
    </w:p>
    <w:p w14:paraId="0867AB55" w14:textId="67F53374" w:rsidR="00CA6189" w:rsidRPr="009E7EFD" w:rsidRDefault="002846C7" w:rsidP="009E7EFD">
      <w:pPr>
        <w:pStyle w:val="ARTartustawynprozporzdzenia"/>
      </w:pPr>
      <w:r w:rsidRPr="009E7EFD">
        <w:rPr>
          <w:rStyle w:val="Ppogrubienie"/>
        </w:rPr>
        <w:t>Art. 3</w:t>
      </w:r>
      <w:r w:rsidRPr="009E7EFD">
        <w:t>. </w:t>
      </w:r>
      <w:r w:rsidR="00C27B8B" w:rsidRPr="009E7EFD">
        <w:t xml:space="preserve">1. W </w:t>
      </w:r>
      <w:r w:rsidR="006F0591" w:rsidRPr="009E7EFD">
        <w:t>u</w:t>
      </w:r>
      <w:r w:rsidR="00C27B8B" w:rsidRPr="009E7EFD">
        <w:t xml:space="preserve">stawie </w:t>
      </w:r>
      <w:r w:rsidR="009B3453" w:rsidRPr="009E7EFD">
        <w:t>z dnia 5 lipca 2018 r.</w:t>
      </w:r>
      <w:r w:rsidR="00C27B8B" w:rsidRPr="009E7EFD">
        <w:t xml:space="preserve"> o zmianie ustawy o usługach zaufania oraz identyfikacji elektronicznej oraz niektórych innych ustaw (Dz. </w:t>
      </w:r>
      <w:r w:rsidR="00B75CA4" w:rsidRPr="009E7EFD">
        <w:t>U. poz. 1544 oraz z 2019 r. poz</w:t>
      </w:r>
      <w:r w:rsidR="000D2E68" w:rsidRPr="009E7EFD">
        <w:t xml:space="preserve">. </w:t>
      </w:r>
      <w:r w:rsidR="00B75CA4" w:rsidRPr="009E7EFD">
        <w:t>…) wprowadza się następujące zmiany:</w:t>
      </w:r>
    </w:p>
    <w:p w14:paraId="45F074AF" w14:textId="5D1EDBFA" w:rsidR="00B75CA4" w:rsidRPr="009E7EFD" w:rsidRDefault="00B75CA4" w:rsidP="009E7EFD">
      <w:pPr>
        <w:pStyle w:val="PKTpunkt"/>
      </w:pPr>
      <w:r w:rsidRPr="009E7EFD">
        <w:t>1)</w:t>
      </w:r>
      <w:r w:rsidRPr="009E7EFD">
        <w:tab/>
        <w:t>uchyla się art. 44</w:t>
      </w:r>
      <w:r w:rsidR="006F0591" w:rsidRPr="009E7EFD">
        <w:t>;</w:t>
      </w:r>
    </w:p>
    <w:p w14:paraId="2D4F7A98" w14:textId="7995A2E8" w:rsidR="006F0591" w:rsidRPr="009E7EFD" w:rsidRDefault="006F0591" w:rsidP="009E7EFD">
      <w:pPr>
        <w:pStyle w:val="PKTpunkt"/>
      </w:pPr>
      <w:r w:rsidRPr="009E7EFD">
        <w:t>2)</w:t>
      </w:r>
      <w:r w:rsidRPr="009E7EFD">
        <w:tab/>
        <w:t>w art. 69 uchyla się pkt 5.</w:t>
      </w:r>
    </w:p>
    <w:p w14:paraId="1B0C0BEF" w14:textId="55F6E18D" w:rsidR="006F0591" w:rsidRPr="009E7EFD" w:rsidRDefault="006F0591" w:rsidP="006F0591">
      <w:pPr>
        <w:pStyle w:val="ARTartustawynprozporzdzenia"/>
      </w:pPr>
      <w:r w:rsidRPr="009E7EFD">
        <w:rPr>
          <w:rStyle w:val="Ppogrubienie"/>
        </w:rPr>
        <w:t>Art. </w:t>
      </w:r>
      <w:r w:rsidR="001755B3" w:rsidRPr="009E7EFD">
        <w:rPr>
          <w:rStyle w:val="Ppogrubienie"/>
        </w:rPr>
        <w:t>4</w:t>
      </w:r>
      <w:r w:rsidRPr="009E7EFD">
        <w:t xml:space="preserve">. 1. W </w:t>
      </w:r>
      <w:r w:rsidR="001755B3" w:rsidRPr="009E7EFD">
        <w:t>u</w:t>
      </w:r>
      <w:r w:rsidRPr="009E7EFD">
        <w:t xml:space="preserve">stawie </w:t>
      </w:r>
      <w:r w:rsidR="001755B3" w:rsidRPr="009E7EFD">
        <w:t xml:space="preserve">z dnia 6 grudnia 2018 r. o zmianie ustawy o dowodach osobistych oraz niektórych innych ustaw1 </w:t>
      </w:r>
      <w:r w:rsidRPr="009E7EFD">
        <w:t>(Dz. U. poz</w:t>
      </w:r>
      <w:r w:rsidR="000D2E68" w:rsidRPr="009E7EFD">
        <w:t xml:space="preserve">. </w:t>
      </w:r>
      <w:r w:rsidRPr="009E7EFD">
        <w:t>…) wprowadza się następujące zmiany:</w:t>
      </w:r>
    </w:p>
    <w:p w14:paraId="38328D44" w14:textId="6D260EE2" w:rsidR="006F0591" w:rsidRPr="009E7EFD" w:rsidRDefault="006F0591" w:rsidP="009E7EFD">
      <w:pPr>
        <w:pStyle w:val="PKTpunkt"/>
      </w:pPr>
      <w:r w:rsidRPr="009E7EFD">
        <w:t>1)</w:t>
      </w:r>
      <w:r w:rsidRPr="009E7EFD">
        <w:tab/>
      </w:r>
      <w:r w:rsidR="001755B3" w:rsidRPr="009E7EFD">
        <w:t xml:space="preserve">w art. 45 </w:t>
      </w:r>
      <w:r w:rsidRPr="009E7EFD">
        <w:t xml:space="preserve">uchyla się </w:t>
      </w:r>
      <w:r w:rsidR="001755B3" w:rsidRPr="009E7EFD">
        <w:t>pkt 3</w:t>
      </w:r>
      <w:r w:rsidRPr="009E7EFD">
        <w:t>;</w:t>
      </w:r>
    </w:p>
    <w:p w14:paraId="06624173" w14:textId="2B614CEF" w:rsidR="006F0591" w:rsidRPr="009E7EFD" w:rsidRDefault="006F0591" w:rsidP="009E7EFD">
      <w:pPr>
        <w:pStyle w:val="PKTpunkt"/>
      </w:pPr>
      <w:r w:rsidRPr="009E7EFD">
        <w:t>2)</w:t>
      </w:r>
      <w:r w:rsidRPr="009E7EFD">
        <w:tab/>
        <w:t xml:space="preserve">w art. </w:t>
      </w:r>
      <w:r w:rsidR="001755B3" w:rsidRPr="009E7EFD">
        <w:t>54</w:t>
      </w:r>
      <w:r w:rsidRPr="009E7EFD">
        <w:t xml:space="preserve"> uchyla się pkt </w:t>
      </w:r>
      <w:r w:rsidR="00FD0D6C" w:rsidRPr="009E7EFD">
        <w:t>2</w:t>
      </w:r>
      <w:r w:rsidRPr="009E7EFD">
        <w:t>.</w:t>
      </w:r>
    </w:p>
    <w:p w14:paraId="0C24A310" w14:textId="44C3C561" w:rsidR="00CA6189" w:rsidRPr="009E7EFD" w:rsidRDefault="00CA6189" w:rsidP="00653109">
      <w:pPr>
        <w:pStyle w:val="ARTartustawynprozporzdzenia"/>
      </w:pPr>
      <w:r w:rsidRPr="009E7EFD">
        <w:rPr>
          <w:rStyle w:val="Ppogrubienie"/>
        </w:rPr>
        <w:lastRenderedPageBreak/>
        <w:t>Art. </w:t>
      </w:r>
      <w:r w:rsidR="00FD0D6C" w:rsidRPr="009E7EFD">
        <w:rPr>
          <w:rStyle w:val="Ppogrubienie"/>
        </w:rPr>
        <w:t>5</w:t>
      </w:r>
      <w:r w:rsidRPr="009E7EFD">
        <w:t>. 1. Do postępowań prowadzonych na podstawie przepisów ustawy zmienianej w art. 1, wszczętych i niezakończonych do dnia 31 maja 2019 r., stosuje się przepisy dotychczasowe, z tym że:</w:t>
      </w:r>
    </w:p>
    <w:p w14:paraId="749065B7" w14:textId="77777777" w:rsidR="00CA6189" w:rsidRPr="009E7EFD" w:rsidRDefault="00CA6189" w:rsidP="00653109">
      <w:pPr>
        <w:pStyle w:val="PKTpunkt"/>
      </w:pPr>
      <w:r w:rsidRPr="009E7EFD">
        <w:t>1)</w:t>
      </w:r>
      <w:r w:rsidRPr="009E7EFD">
        <w:tab/>
        <w:t>w postępowaniach tych dopuszczalne jest dokonanie wyboru wnoszenia pisma strony za pośrednictwem systemu teleinformatycznego sądu obsługującego postępowanie sądowe oraz ich doręczania przez sąd za pomocą środków komunikacji elektronicznej;</w:t>
      </w:r>
    </w:p>
    <w:p w14:paraId="629B1391" w14:textId="77777777" w:rsidR="00CA6189" w:rsidRPr="009E7EFD" w:rsidRDefault="00CA6189" w:rsidP="00653109">
      <w:pPr>
        <w:pStyle w:val="PKTpunkt"/>
      </w:pPr>
      <w:r w:rsidRPr="009E7EFD">
        <w:t>2)</w:t>
      </w:r>
      <w:r w:rsidRPr="009E7EFD">
        <w:tab/>
        <w:t>do pierwszego pisma strony wniesionego w danej sprawie po dniu 31 maja 2019 r. stosuje się przepis art. 46 § 2 ustawy zmienianej w art. 1, w brzmieniu nadanym niniejszą ustawą.</w:t>
      </w:r>
    </w:p>
    <w:p w14:paraId="724A85B4" w14:textId="12E5E07B" w:rsidR="00CA6189" w:rsidRPr="009E7EFD" w:rsidRDefault="00CA6189" w:rsidP="00653109">
      <w:pPr>
        <w:pStyle w:val="USTustnpkodeksu"/>
      </w:pPr>
      <w:r w:rsidRPr="009E7EFD">
        <w:t>2. </w:t>
      </w:r>
      <w:r w:rsidRPr="009E7EFD">
        <w:tab/>
        <w:t>Uwierzytelnienie strony postępowania w systemie teleinformatycznym, o którym mowa w art. 12a § 5 ustawy zmienianej w art. 1, w brzmieniu nadanym art. 2 pkt 1 lit. a niniejszej ustawy, do czasu przyłączenia tego systemu do węzła krajowego identyfikacji elektronicznej wymaga</w:t>
      </w:r>
      <w:r w:rsidR="00974651" w:rsidRPr="009E7EFD">
        <w:t xml:space="preserve"> użycia</w:t>
      </w:r>
      <w:r w:rsidRPr="009E7EFD">
        <w:t>:</w:t>
      </w:r>
    </w:p>
    <w:p w14:paraId="24EB2EEB" w14:textId="2D909387" w:rsidR="00415ADA" w:rsidRPr="009E7EFD" w:rsidRDefault="00CA6189" w:rsidP="00653109">
      <w:pPr>
        <w:pStyle w:val="PKTpunkt"/>
      </w:pPr>
      <w:r w:rsidRPr="009E7EFD">
        <w:t>1)</w:t>
      </w:r>
      <w:r w:rsidRPr="009E7EFD">
        <w:tab/>
        <w:t>profilu zaufanego</w:t>
      </w:r>
      <w:r w:rsidR="008B5E15" w:rsidRPr="009E7EFD">
        <w:t xml:space="preserve"> albo</w:t>
      </w:r>
    </w:p>
    <w:p w14:paraId="60643CCB" w14:textId="00BF28FF" w:rsidR="00CA6189" w:rsidRPr="009E7EFD" w:rsidRDefault="00667E8E" w:rsidP="00653109">
      <w:pPr>
        <w:pStyle w:val="PKTpunkt"/>
      </w:pPr>
      <w:r w:rsidRPr="009E7EFD">
        <w:t>2</w:t>
      </w:r>
      <w:r w:rsidR="00CA6189" w:rsidRPr="009E7EFD">
        <w:t>)</w:t>
      </w:r>
      <w:r w:rsidR="00CA6189" w:rsidRPr="009E7EFD">
        <w:tab/>
        <w:t>danych weryfikowanych za pomocą kwalifikowanego certyfikatu podpisu elektronicznego.</w:t>
      </w:r>
    </w:p>
    <w:p w14:paraId="3122D828" w14:textId="4094666D" w:rsidR="008C0220" w:rsidRPr="009E7EFD" w:rsidRDefault="008C0220" w:rsidP="008C0220">
      <w:pPr>
        <w:pStyle w:val="USTustnpkodeksu"/>
      </w:pPr>
      <w:r w:rsidRPr="009E7EFD">
        <w:rPr>
          <w:rStyle w:val="Ppogrubienie"/>
        </w:rPr>
        <w:t>Art. </w:t>
      </w:r>
      <w:r w:rsidR="00F61D4D" w:rsidRPr="009E7EFD">
        <w:rPr>
          <w:rStyle w:val="Ppogrubienie"/>
        </w:rPr>
        <w:t>6</w:t>
      </w:r>
      <w:r w:rsidRPr="009E7EFD">
        <w:rPr>
          <w:rStyle w:val="Ppogrubienie"/>
        </w:rPr>
        <w:t>.</w:t>
      </w:r>
      <w:r w:rsidRPr="009E7EFD">
        <w:t xml:space="preserve"> Dotychczasowe przepisy wykonawcze wydane na podstawie art. 233 ustawy zmienianej w art. 1, zachowują moc do dnia wejścia w życie przepisów wykonawczych wydanych na podstawie art. 233 ustawy zmienianej w art. 1, w brzmieniu nadanym niniejszą ustawą, jednak nie dłużej niż przez okres 12 miesięcy od dnia wejścia w życie niniejszej ustawy.</w:t>
      </w:r>
    </w:p>
    <w:p w14:paraId="007D2080" w14:textId="182A2863" w:rsidR="00CA6189" w:rsidRPr="009E7EFD" w:rsidRDefault="00CA6189" w:rsidP="00653109">
      <w:pPr>
        <w:pStyle w:val="ARTartustawynprozporzdzenia"/>
      </w:pPr>
      <w:r w:rsidRPr="009E7EFD">
        <w:rPr>
          <w:rStyle w:val="Ppogrubienie"/>
        </w:rPr>
        <w:t>Art. </w:t>
      </w:r>
      <w:r w:rsidR="00F61D4D" w:rsidRPr="009E7EFD">
        <w:rPr>
          <w:rStyle w:val="Ppogrubienie"/>
        </w:rPr>
        <w:t>7</w:t>
      </w:r>
      <w:r w:rsidRPr="009E7EFD">
        <w:rPr>
          <w:rStyle w:val="Ppogrubienie"/>
        </w:rPr>
        <w:t>.</w:t>
      </w:r>
      <w:r w:rsidRPr="009E7EFD">
        <w:t> Ustawa wchodzi w życie z dniem 31 maja 2019 r.</w:t>
      </w:r>
    </w:p>
    <w:p w14:paraId="5B547F6D" w14:textId="77777777" w:rsidR="00261A16" w:rsidRPr="009E7EFD" w:rsidRDefault="00261A16" w:rsidP="00737F6A"/>
    <w:sectPr w:rsidR="00261A16" w:rsidRPr="009E7EFD" w:rsidSect="001A7F15">
      <w:headerReference w:type="default" r:id="rId9"/>
      <w:footnotePr>
        <w:numRestart w:val="eachSect"/>
      </w:footnotePr>
      <w:pgSz w:w="11906" w:h="16838"/>
      <w:pgMar w:top="1560" w:right="1434" w:bottom="1560" w:left="1418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7396942" w14:textId="77777777" w:rsidR="00726ED6" w:rsidRDefault="00726ED6">
      <w:r>
        <w:separator/>
      </w:r>
    </w:p>
  </w:endnote>
  <w:endnote w:type="continuationSeparator" w:id="0">
    <w:p w14:paraId="55D65776" w14:textId="77777777" w:rsidR="00726ED6" w:rsidRDefault="00726E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266BB7E" w14:textId="77777777" w:rsidR="00726ED6" w:rsidRDefault="00726ED6">
      <w:r>
        <w:separator/>
      </w:r>
    </w:p>
  </w:footnote>
  <w:footnote w:type="continuationSeparator" w:id="0">
    <w:p w14:paraId="3A4AA489" w14:textId="77777777" w:rsidR="00726ED6" w:rsidRDefault="00726ED6">
      <w:r>
        <w:continuationSeparator/>
      </w:r>
    </w:p>
  </w:footnote>
  <w:footnote w:id="1">
    <w:p w14:paraId="29754563" w14:textId="32EF5D2D" w:rsidR="00FD0D6C" w:rsidRPr="00FD0D6C" w:rsidRDefault="00FD0D6C" w:rsidP="009E7EFD">
      <w:pPr>
        <w:pStyle w:val="ODNONIKtreodnonika"/>
      </w:pPr>
      <w:r>
        <w:rPr>
          <w:rStyle w:val="Odwoanieprzypisudolnego"/>
        </w:rPr>
        <w:footnoteRef/>
      </w:r>
      <w:r>
        <w:rPr>
          <w:rStyle w:val="IGindeksgrny"/>
        </w:rPr>
        <w:t>)</w:t>
      </w:r>
      <w:r>
        <w:tab/>
        <w:t xml:space="preserve">Niniejszą ustawą zmienia się ustawy: </w:t>
      </w:r>
      <w:r w:rsidR="00F61D4D">
        <w:t xml:space="preserve">ustawę z dnia 10 stycznia 2014 r. </w:t>
      </w:r>
      <w:r w:rsidRPr="00FD0D6C">
        <w:t>o zmianie ustawy o informatyzacji działalności podmiotów realizujących zadania publiczne</w:t>
      </w:r>
      <w:r w:rsidR="00F61D4D">
        <w:t xml:space="preserve">, ustawę z dnia 5 lipca 2018 r. </w:t>
      </w:r>
      <w:r w:rsidR="00F61D4D" w:rsidRPr="00F61D4D">
        <w:t>o zmianie ustawy o usługach zaufania oraz identyfikacji elektroniczne</w:t>
      </w:r>
      <w:r w:rsidR="00F61D4D">
        <w:t>j oraz niektórych innych ustaw oraz ustawę</w:t>
      </w:r>
      <w:r w:rsidR="00F61D4D" w:rsidRPr="00F61D4D">
        <w:t xml:space="preserve"> z dnia 6 grudnia 2018 r. o zmianie ustawy o dowodach osobisty</w:t>
      </w:r>
      <w:r w:rsidR="00F61D4D">
        <w:t>ch oraz niektórych innych ustaw.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190F00" w14:textId="77777777" w:rsidR="00CC3E3D" w:rsidRPr="00B371CC" w:rsidRDefault="00CC3E3D" w:rsidP="00B371CC">
    <w:pPr>
      <w:pStyle w:val="Nagwek"/>
      <w:jc w:val="center"/>
    </w:pPr>
    <w:r>
      <w:t xml:space="preserve">– </w:t>
    </w:r>
    <w:r>
      <w:fldChar w:fldCharType="begin"/>
    </w:r>
    <w:r>
      <w:instrText xml:space="preserve"> PAGE  \* MERGEFORMAT </w:instrText>
    </w:r>
    <w:r>
      <w:fldChar w:fldCharType="separate"/>
    </w:r>
    <w:r w:rsidR="009E2FA4">
      <w:rPr>
        <w:noProof/>
      </w:rPr>
      <w:t>6</w:t>
    </w:r>
    <w:r>
      <w:rPr>
        <w:noProof/>
      </w:rPr>
      <w:fldChar w:fldCharType="end"/>
    </w:r>
    <w:r>
      <w:t xml:space="preserve"> –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3F948C7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CBCD7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5AF618F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F3CF33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2188AE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DB0716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7E2B08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D287B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19ACF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B1A14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6441325"/>
    <w:multiLevelType w:val="hybridMultilevel"/>
    <w:tmpl w:val="8026A820"/>
    <w:lvl w:ilvl="0" w:tplc="04150017">
      <w:start w:val="1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11">
    <w:nsid w:val="0B3D59B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13433443"/>
    <w:multiLevelType w:val="hybridMultilevel"/>
    <w:tmpl w:val="20DACD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3C93D3D"/>
    <w:multiLevelType w:val="hybridMultilevel"/>
    <w:tmpl w:val="726AC678"/>
    <w:lvl w:ilvl="0" w:tplc="46F0F402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14">
    <w:nsid w:val="162111DC"/>
    <w:multiLevelType w:val="singleLevel"/>
    <w:tmpl w:val="9D2C0646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5">
    <w:nsid w:val="1F653082"/>
    <w:multiLevelType w:val="hybridMultilevel"/>
    <w:tmpl w:val="1850341C"/>
    <w:lvl w:ilvl="0" w:tplc="152234C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E114772A">
      <w:start w:val="1"/>
      <w:numFmt w:val="none"/>
      <w:lvlText w:val="abc)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6">
    <w:nsid w:val="20EA6547"/>
    <w:multiLevelType w:val="hybridMultilevel"/>
    <w:tmpl w:val="23E2E270"/>
    <w:lvl w:ilvl="0" w:tplc="C90091C2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168411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21684525"/>
    <w:multiLevelType w:val="singleLevel"/>
    <w:tmpl w:val="6792BDB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19">
    <w:nsid w:val="21B545D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2B104CA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2ED85ACF"/>
    <w:multiLevelType w:val="hybridMultilevel"/>
    <w:tmpl w:val="2D880CC4"/>
    <w:lvl w:ilvl="0" w:tplc="AEF8DF3A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2">
    <w:nsid w:val="2F5D385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301C61B4"/>
    <w:multiLevelType w:val="singleLevel"/>
    <w:tmpl w:val="1ECCD4F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24">
    <w:nsid w:val="3994131B"/>
    <w:multiLevelType w:val="multilevel"/>
    <w:tmpl w:val="04150023"/>
    <w:lvl w:ilvl="0">
      <w:start w:val="1"/>
      <w:numFmt w:val="upperRoman"/>
      <w:lvlText w:val="Artykuł %1."/>
      <w:lvlJc w:val="left"/>
      <w:pPr>
        <w:ind w:left="0" w:firstLine="0"/>
      </w:pPr>
    </w:lvl>
    <w:lvl w:ilvl="1">
      <w:start w:val="1"/>
      <w:numFmt w:val="decimalZero"/>
      <w:isLgl/>
      <w:lvlText w:val="Sekcja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5">
    <w:nsid w:val="40401F6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43D450BC"/>
    <w:multiLevelType w:val="hybridMultilevel"/>
    <w:tmpl w:val="DB9EE22E"/>
    <w:lvl w:ilvl="0" w:tplc="99C0CC2A">
      <w:start w:val="2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27">
    <w:nsid w:val="45A8018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51BE20CA"/>
    <w:multiLevelType w:val="hybridMultilevel"/>
    <w:tmpl w:val="E6EEC812"/>
    <w:lvl w:ilvl="0" w:tplc="E9A4CF94">
      <w:start w:val="1"/>
      <w:numFmt w:val="lowerLetter"/>
      <w:lvlText w:val="%1)"/>
      <w:lvlJc w:val="left"/>
      <w:pPr>
        <w:ind w:left="1863" w:hanging="4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29">
    <w:nsid w:val="57A1036E"/>
    <w:multiLevelType w:val="hybridMultilevel"/>
    <w:tmpl w:val="C7D821C8"/>
    <w:lvl w:ilvl="0" w:tplc="A47C90BA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0">
    <w:nsid w:val="5A9A097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>
    <w:nsid w:val="63A757D5"/>
    <w:multiLevelType w:val="singleLevel"/>
    <w:tmpl w:val="92B6EFF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32">
    <w:nsid w:val="6A6444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>
    <w:nsid w:val="6D022F7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>
    <w:nsid w:val="6FAE40EF"/>
    <w:multiLevelType w:val="hybridMultilevel"/>
    <w:tmpl w:val="47F848EC"/>
    <w:lvl w:ilvl="0" w:tplc="39DE455C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35">
    <w:nsid w:val="76600E1C"/>
    <w:multiLevelType w:val="singleLevel"/>
    <w:tmpl w:val="917A9C2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6">
    <w:nsid w:val="773D309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3"/>
  </w:num>
  <w:num w:numId="2">
    <w:abstractNumId w:val="23"/>
  </w:num>
  <w:num w:numId="3">
    <w:abstractNumId w:val="18"/>
  </w:num>
  <w:num w:numId="4">
    <w:abstractNumId w:val="18"/>
  </w:num>
  <w:num w:numId="5">
    <w:abstractNumId w:val="35"/>
  </w:num>
  <w:num w:numId="6">
    <w:abstractNumId w:val="31"/>
  </w:num>
  <w:num w:numId="7">
    <w:abstractNumId w:val="35"/>
  </w:num>
  <w:num w:numId="8">
    <w:abstractNumId w:val="31"/>
  </w:num>
  <w:num w:numId="9">
    <w:abstractNumId w:val="35"/>
  </w:num>
  <w:num w:numId="10">
    <w:abstractNumId w:val="31"/>
  </w:num>
  <w:num w:numId="11">
    <w:abstractNumId w:val="14"/>
  </w:num>
  <w:num w:numId="12">
    <w:abstractNumId w:val="10"/>
  </w:num>
  <w:num w:numId="13">
    <w:abstractNumId w:val="15"/>
  </w:num>
  <w:num w:numId="14">
    <w:abstractNumId w:val="26"/>
  </w:num>
  <w:num w:numId="15">
    <w:abstractNumId w:val="14"/>
  </w:num>
  <w:num w:numId="16">
    <w:abstractNumId w:val="16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33"/>
  </w:num>
  <w:num w:numId="28">
    <w:abstractNumId w:val="25"/>
  </w:num>
  <w:num w:numId="29">
    <w:abstractNumId w:val="36"/>
  </w:num>
  <w:num w:numId="30">
    <w:abstractNumId w:val="32"/>
  </w:num>
  <w:num w:numId="31">
    <w:abstractNumId w:val="19"/>
  </w:num>
  <w:num w:numId="32">
    <w:abstractNumId w:val="11"/>
  </w:num>
  <w:num w:numId="33">
    <w:abstractNumId w:val="30"/>
  </w:num>
  <w:num w:numId="34">
    <w:abstractNumId w:val="20"/>
  </w:num>
  <w:num w:numId="35">
    <w:abstractNumId w:val="17"/>
  </w:num>
  <w:num w:numId="36">
    <w:abstractNumId w:val="22"/>
  </w:num>
  <w:num w:numId="37">
    <w:abstractNumId w:val="27"/>
  </w:num>
  <w:num w:numId="38">
    <w:abstractNumId w:val="24"/>
  </w:num>
  <w:num w:numId="39">
    <w:abstractNumId w:val="13"/>
  </w:num>
  <w:num w:numId="40">
    <w:abstractNumId w:val="29"/>
  </w:num>
  <w:num w:numId="41">
    <w:abstractNumId w:val="28"/>
  </w:num>
  <w:num w:numId="42">
    <w:abstractNumId w:val="21"/>
  </w:num>
  <w:num w:numId="43">
    <w:abstractNumId w:val="34"/>
  </w:num>
  <w:num w:numId="4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ocumentProtection w:formatting="1" w:enforcement="1"/>
  <w:styleLockTheme/>
  <w:styleLockQFSet/>
  <w:defaultTabStop w:val="170"/>
  <w:hyphenationZone w:val="425"/>
  <w:drawingGridHorizontalSpacing w:val="187"/>
  <w:displayHorizontalDrawingGridEvery w:val="0"/>
  <w:displayVerticalDrawingGridEvery w:val="0"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6189"/>
    <w:rsid w:val="000012DA"/>
    <w:rsid w:val="0000246E"/>
    <w:rsid w:val="00003862"/>
    <w:rsid w:val="00012A35"/>
    <w:rsid w:val="00016099"/>
    <w:rsid w:val="00017DC2"/>
    <w:rsid w:val="00021522"/>
    <w:rsid w:val="00023471"/>
    <w:rsid w:val="00023F13"/>
    <w:rsid w:val="00030634"/>
    <w:rsid w:val="000319C1"/>
    <w:rsid w:val="00031A8B"/>
    <w:rsid w:val="00031BCA"/>
    <w:rsid w:val="000330FA"/>
    <w:rsid w:val="0003362F"/>
    <w:rsid w:val="00036B63"/>
    <w:rsid w:val="00037E1A"/>
    <w:rsid w:val="00037FA3"/>
    <w:rsid w:val="00043495"/>
    <w:rsid w:val="00046A75"/>
    <w:rsid w:val="00047312"/>
    <w:rsid w:val="000508BD"/>
    <w:rsid w:val="000517AB"/>
    <w:rsid w:val="0005339C"/>
    <w:rsid w:val="0005571B"/>
    <w:rsid w:val="00057AB3"/>
    <w:rsid w:val="00060076"/>
    <w:rsid w:val="00060432"/>
    <w:rsid w:val="00060D87"/>
    <w:rsid w:val="000615A5"/>
    <w:rsid w:val="00064E4C"/>
    <w:rsid w:val="00066901"/>
    <w:rsid w:val="00071BEE"/>
    <w:rsid w:val="000736CD"/>
    <w:rsid w:val="0007533B"/>
    <w:rsid w:val="0007545D"/>
    <w:rsid w:val="000760BF"/>
    <w:rsid w:val="0007613E"/>
    <w:rsid w:val="00076BFC"/>
    <w:rsid w:val="000814A7"/>
    <w:rsid w:val="0008557B"/>
    <w:rsid w:val="00085CE7"/>
    <w:rsid w:val="000906EE"/>
    <w:rsid w:val="00091BA2"/>
    <w:rsid w:val="000944EF"/>
    <w:rsid w:val="0009732D"/>
    <w:rsid w:val="000973F0"/>
    <w:rsid w:val="000A1296"/>
    <w:rsid w:val="000A1C27"/>
    <w:rsid w:val="000A1DAD"/>
    <w:rsid w:val="000A2649"/>
    <w:rsid w:val="000A323B"/>
    <w:rsid w:val="000B298D"/>
    <w:rsid w:val="000B4E6B"/>
    <w:rsid w:val="000B5B2D"/>
    <w:rsid w:val="000B5DCE"/>
    <w:rsid w:val="000C05BA"/>
    <w:rsid w:val="000C0E8F"/>
    <w:rsid w:val="000C4BC4"/>
    <w:rsid w:val="000C765E"/>
    <w:rsid w:val="000D0110"/>
    <w:rsid w:val="000D2468"/>
    <w:rsid w:val="000D2E68"/>
    <w:rsid w:val="000D318A"/>
    <w:rsid w:val="000D6173"/>
    <w:rsid w:val="000D6F83"/>
    <w:rsid w:val="000E25CC"/>
    <w:rsid w:val="000E3694"/>
    <w:rsid w:val="000E490F"/>
    <w:rsid w:val="000E6241"/>
    <w:rsid w:val="000F2BE3"/>
    <w:rsid w:val="000F3D0D"/>
    <w:rsid w:val="000F6ED4"/>
    <w:rsid w:val="000F7A6E"/>
    <w:rsid w:val="001042BA"/>
    <w:rsid w:val="00106D03"/>
    <w:rsid w:val="00110465"/>
    <w:rsid w:val="00110628"/>
    <w:rsid w:val="0011245A"/>
    <w:rsid w:val="0011493E"/>
    <w:rsid w:val="00115B72"/>
    <w:rsid w:val="001209EC"/>
    <w:rsid w:val="00120A9E"/>
    <w:rsid w:val="00125A9C"/>
    <w:rsid w:val="001270A2"/>
    <w:rsid w:val="00131237"/>
    <w:rsid w:val="001329AC"/>
    <w:rsid w:val="00134CA0"/>
    <w:rsid w:val="0014026F"/>
    <w:rsid w:val="00147A47"/>
    <w:rsid w:val="00147AA1"/>
    <w:rsid w:val="001520CF"/>
    <w:rsid w:val="0015667C"/>
    <w:rsid w:val="00157110"/>
    <w:rsid w:val="0015742A"/>
    <w:rsid w:val="00157DA1"/>
    <w:rsid w:val="00163147"/>
    <w:rsid w:val="00164C57"/>
    <w:rsid w:val="00164C9D"/>
    <w:rsid w:val="00172F7A"/>
    <w:rsid w:val="00173150"/>
    <w:rsid w:val="00173390"/>
    <w:rsid w:val="001736F0"/>
    <w:rsid w:val="00173BB3"/>
    <w:rsid w:val="001740D0"/>
    <w:rsid w:val="00174F2C"/>
    <w:rsid w:val="001755B3"/>
    <w:rsid w:val="00180F2A"/>
    <w:rsid w:val="00184B91"/>
    <w:rsid w:val="00184D4A"/>
    <w:rsid w:val="00186EC1"/>
    <w:rsid w:val="00191E1F"/>
    <w:rsid w:val="0019473B"/>
    <w:rsid w:val="001952B1"/>
    <w:rsid w:val="00196E39"/>
    <w:rsid w:val="00197649"/>
    <w:rsid w:val="001A01FB"/>
    <w:rsid w:val="001A10E9"/>
    <w:rsid w:val="001A183D"/>
    <w:rsid w:val="001A2B65"/>
    <w:rsid w:val="001A3CD3"/>
    <w:rsid w:val="001A5BEF"/>
    <w:rsid w:val="001A7F15"/>
    <w:rsid w:val="001B342E"/>
    <w:rsid w:val="001C1832"/>
    <w:rsid w:val="001C188C"/>
    <w:rsid w:val="001D1783"/>
    <w:rsid w:val="001D53CD"/>
    <w:rsid w:val="001D55A3"/>
    <w:rsid w:val="001D5AF5"/>
    <w:rsid w:val="001E1E73"/>
    <w:rsid w:val="001E4E0C"/>
    <w:rsid w:val="001E526D"/>
    <w:rsid w:val="001E5655"/>
    <w:rsid w:val="001F1832"/>
    <w:rsid w:val="001F220F"/>
    <w:rsid w:val="001F25B3"/>
    <w:rsid w:val="001F6616"/>
    <w:rsid w:val="00202BD4"/>
    <w:rsid w:val="00204A97"/>
    <w:rsid w:val="002114EF"/>
    <w:rsid w:val="002166AD"/>
    <w:rsid w:val="00217871"/>
    <w:rsid w:val="00221ED8"/>
    <w:rsid w:val="002231EA"/>
    <w:rsid w:val="00223FDF"/>
    <w:rsid w:val="002269EB"/>
    <w:rsid w:val="002279C0"/>
    <w:rsid w:val="0023727E"/>
    <w:rsid w:val="00242081"/>
    <w:rsid w:val="00243777"/>
    <w:rsid w:val="002441CD"/>
    <w:rsid w:val="002501A3"/>
    <w:rsid w:val="0025166C"/>
    <w:rsid w:val="002555D4"/>
    <w:rsid w:val="00261A16"/>
    <w:rsid w:val="00263522"/>
    <w:rsid w:val="00264EC6"/>
    <w:rsid w:val="00271013"/>
    <w:rsid w:val="00273FE4"/>
    <w:rsid w:val="002765B4"/>
    <w:rsid w:val="00276A94"/>
    <w:rsid w:val="002774F7"/>
    <w:rsid w:val="002846C7"/>
    <w:rsid w:val="0029405D"/>
    <w:rsid w:val="00294FA6"/>
    <w:rsid w:val="00295A6F"/>
    <w:rsid w:val="002A20C4"/>
    <w:rsid w:val="002A570F"/>
    <w:rsid w:val="002A7292"/>
    <w:rsid w:val="002A7358"/>
    <w:rsid w:val="002A7902"/>
    <w:rsid w:val="002B0F6B"/>
    <w:rsid w:val="002B23B8"/>
    <w:rsid w:val="002B4429"/>
    <w:rsid w:val="002B611E"/>
    <w:rsid w:val="002B68A6"/>
    <w:rsid w:val="002B7FAF"/>
    <w:rsid w:val="002D0C4F"/>
    <w:rsid w:val="002D1364"/>
    <w:rsid w:val="002D4D30"/>
    <w:rsid w:val="002D5000"/>
    <w:rsid w:val="002D598D"/>
    <w:rsid w:val="002D7188"/>
    <w:rsid w:val="002E1DE3"/>
    <w:rsid w:val="002E2AB6"/>
    <w:rsid w:val="002E3F34"/>
    <w:rsid w:val="002E5F79"/>
    <w:rsid w:val="002E64FA"/>
    <w:rsid w:val="002F0A00"/>
    <w:rsid w:val="002F0CFA"/>
    <w:rsid w:val="002F669F"/>
    <w:rsid w:val="00301C97"/>
    <w:rsid w:val="0031004C"/>
    <w:rsid w:val="003105F6"/>
    <w:rsid w:val="003111FC"/>
    <w:rsid w:val="00311297"/>
    <w:rsid w:val="003113BE"/>
    <w:rsid w:val="003122CA"/>
    <w:rsid w:val="003148FD"/>
    <w:rsid w:val="00321080"/>
    <w:rsid w:val="00322C8A"/>
    <w:rsid w:val="00322D45"/>
    <w:rsid w:val="0032569A"/>
    <w:rsid w:val="00325A1F"/>
    <w:rsid w:val="003268F9"/>
    <w:rsid w:val="00330BAF"/>
    <w:rsid w:val="00334E3A"/>
    <w:rsid w:val="003361DD"/>
    <w:rsid w:val="00341A6A"/>
    <w:rsid w:val="00345B9C"/>
    <w:rsid w:val="00352DAE"/>
    <w:rsid w:val="00354EB9"/>
    <w:rsid w:val="003602AE"/>
    <w:rsid w:val="00360929"/>
    <w:rsid w:val="003647D5"/>
    <w:rsid w:val="003674B0"/>
    <w:rsid w:val="00373F13"/>
    <w:rsid w:val="0037727C"/>
    <w:rsid w:val="00377E70"/>
    <w:rsid w:val="00380904"/>
    <w:rsid w:val="003823EE"/>
    <w:rsid w:val="00382960"/>
    <w:rsid w:val="003846F7"/>
    <w:rsid w:val="003851ED"/>
    <w:rsid w:val="00385B39"/>
    <w:rsid w:val="00386785"/>
    <w:rsid w:val="00390E89"/>
    <w:rsid w:val="00391B1A"/>
    <w:rsid w:val="00394423"/>
    <w:rsid w:val="00396942"/>
    <w:rsid w:val="00396B49"/>
    <w:rsid w:val="00396E3E"/>
    <w:rsid w:val="003A306E"/>
    <w:rsid w:val="003A60DC"/>
    <w:rsid w:val="003A6A46"/>
    <w:rsid w:val="003A7A63"/>
    <w:rsid w:val="003B000C"/>
    <w:rsid w:val="003B0F1D"/>
    <w:rsid w:val="003B4A57"/>
    <w:rsid w:val="003C0AD9"/>
    <w:rsid w:val="003C0ED0"/>
    <w:rsid w:val="003C1D49"/>
    <w:rsid w:val="003C35C4"/>
    <w:rsid w:val="003D12C2"/>
    <w:rsid w:val="003D31B9"/>
    <w:rsid w:val="003D3867"/>
    <w:rsid w:val="003E0D1A"/>
    <w:rsid w:val="003E2DA3"/>
    <w:rsid w:val="003F020D"/>
    <w:rsid w:val="003F03D9"/>
    <w:rsid w:val="003F2FBE"/>
    <w:rsid w:val="003F318D"/>
    <w:rsid w:val="003F5B08"/>
    <w:rsid w:val="003F5BAE"/>
    <w:rsid w:val="003F6ED7"/>
    <w:rsid w:val="00401C84"/>
    <w:rsid w:val="00403210"/>
    <w:rsid w:val="004035BB"/>
    <w:rsid w:val="004035EB"/>
    <w:rsid w:val="00407332"/>
    <w:rsid w:val="00407828"/>
    <w:rsid w:val="00413D8E"/>
    <w:rsid w:val="004140F2"/>
    <w:rsid w:val="00415ADA"/>
    <w:rsid w:val="00417B22"/>
    <w:rsid w:val="00421085"/>
    <w:rsid w:val="0042465E"/>
    <w:rsid w:val="00424DF7"/>
    <w:rsid w:val="00432B76"/>
    <w:rsid w:val="00434D01"/>
    <w:rsid w:val="00435D26"/>
    <w:rsid w:val="00440C99"/>
    <w:rsid w:val="0044175C"/>
    <w:rsid w:val="00445F4D"/>
    <w:rsid w:val="004504C0"/>
    <w:rsid w:val="004550FB"/>
    <w:rsid w:val="0046111A"/>
    <w:rsid w:val="00462946"/>
    <w:rsid w:val="00463F43"/>
    <w:rsid w:val="00464B94"/>
    <w:rsid w:val="004653A8"/>
    <w:rsid w:val="00465A0B"/>
    <w:rsid w:val="0047077C"/>
    <w:rsid w:val="00470B05"/>
    <w:rsid w:val="0047207C"/>
    <w:rsid w:val="00472CD6"/>
    <w:rsid w:val="00474E3C"/>
    <w:rsid w:val="00480A58"/>
    <w:rsid w:val="00482151"/>
    <w:rsid w:val="00485FAD"/>
    <w:rsid w:val="00487AED"/>
    <w:rsid w:val="00491EDF"/>
    <w:rsid w:val="00492A3F"/>
    <w:rsid w:val="00494F62"/>
    <w:rsid w:val="004A2001"/>
    <w:rsid w:val="004A3590"/>
    <w:rsid w:val="004B00A7"/>
    <w:rsid w:val="004B25E2"/>
    <w:rsid w:val="004B34D7"/>
    <w:rsid w:val="004B5037"/>
    <w:rsid w:val="004B5B2F"/>
    <w:rsid w:val="004B626A"/>
    <w:rsid w:val="004B660E"/>
    <w:rsid w:val="004C05BD"/>
    <w:rsid w:val="004C3B06"/>
    <w:rsid w:val="004C3F97"/>
    <w:rsid w:val="004C7EE7"/>
    <w:rsid w:val="004D2DEE"/>
    <w:rsid w:val="004D2E1F"/>
    <w:rsid w:val="004D7FD9"/>
    <w:rsid w:val="004E1324"/>
    <w:rsid w:val="004E19A5"/>
    <w:rsid w:val="004E37E5"/>
    <w:rsid w:val="004E3FDB"/>
    <w:rsid w:val="004E663B"/>
    <w:rsid w:val="004F1F4A"/>
    <w:rsid w:val="004F296D"/>
    <w:rsid w:val="004F4D93"/>
    <w:rsid w:val="004F508B"/>
    <w:rsid w:val="004F695F"/>
    <w:rsid w:val="004F6CA4"/>
    <w:rsid w:val="00500752"/>
    <w:rsid w:val="00501A50"/>
    <w:rsid w:val="0050222D"/>
    <w:rsid w:val="00503AF3"/>
    <w:rsid w:val="0050696D"/>
    <w:rsid w:val="0051094B"/>
    <w:rsid w:val="005110D7"/>
    <w:rsid w:val="00511D99"/>
    <w:rsid w:val="005128D3"/>
    <w:rsid w:val="005147E8"/>
    <w:rsid w:val="005158F2"/>
    <w:rsid w:val="00521CC1"/>
    <w:rsid w:val="00526DFC"/>
    <w:rsid w:val="00526F43"/>
    <w:rsid w:val="00527651"/>
    <w:rsid w:val="005363AB"/>
    <w:rsid w:val="00544EF4"/>
    <w:rsid w:val="00545E53"/>
    <w:rsid w:val="005479D9"/>
    <w:rsid w:val="005572BD"/>
    <w:rsid w:val="00557A12"/>
    <w:rsid w:val="00560AC7"/>
    <w:rsid w:val="00561AFB"/>
    <w:rsid w:val="00561FA8"/>
    <w:rsid w:val="005635ED"/>
    <w:rsid w:val="00565253"/>
    <w:rsid w:val="00570191"/>
    <w:rsid w:val="00570570"/>
    <w:rsid w:val="00572512"/>
    <w:rsid w:val="00573EE6"/>
    <w:rsid w:val="0057547F"/>
    <w:rsid w:val="005754EE"/>
    <w:rsid w:val="0057617E"/>
    <w:rsid w:val="00576497"/>
    <w:rsid w:val="005835E7"/>
    <w:rsid w:val="0058397F"/>
    <w:rsid w:val="00583BF8"/>
    <w:rsid w:val="00585F33"/>
    <w:rsid w:val="00591124"/>
    <w:rsid w:val="00597024"/>
    <w:rsid w:val="005A0274"/>
    <w:rsid w:val="005A095C"/>
    <w:rsid w:val="005A3270"/>
    <w:rsid w:val="005A669D"/>
    <w:rsid w:val="005A75D8"/>
    <w:rsid w:val="005B713E"/>
    <w:rsid w:val="005B7849"/>
    <w:rsid w:val="005C03B6"/>
    <w:rsid w:val="005C348E"/>
    <w:rsid w:val="005C68E1"/>
    <w:rsid w:val="005D3763"/>
    <w:rsid w:val="005D55E1"/>
    <w:rsid w:val="005E19F7"/>
    <w:rsid w:val="005E4F04"/>
    <w:rsid w:val="005E62C2"/>
    <w:rsid w:val="005E6C71"/>
    <w:rsid w:val="005F0963"/>
    <w:rsid w:val="005F125A"/>
    <w:rsid w:val="005F2824"/>
    <w:rsid w:val="005F2EBA"/>
    <w:rsid w:val="005F35ED"/>
    <w:rsid w:val="005F7812"/>
    <w:rsid w:val="005F7A88"/>
    <w:rsid w:val="00603A1A"/>
    <w:rsid w:val="006046D5"/>
    <w:rsid w:val="00607A93"/>
    <w:rsid w:val="00610C08"/>
    <w:rsid w:val="00611F74"/>
    <w:rsid w:val="00615772"/>
    <w:rsid w:val="00621256"/>
    <w:rsid w:val="00621FCC"/>
    <w:rsid w:val="00622E4B"/>
    <w:rsid w:val="006333DA"/>
    <w:rsid w:val="00635134"/>
    <w:rsid w:val="006356E2"/>
    <w:rsid w:val="00642A65"/>
    <w:rsid w:val="00645DCE"/>
    <w:rsid w:val="006465AC"/>
    <w:rsid w:val="006465BF"/>
    <w:rsid w:val="00650E64"/>
    <w:rsid w:val="00653109"/>
    <w:rsid w:val="00653B22"/>
    <w:rsid w:val="00657BF4"/>
    <w:rsid w:val="006603FB"/>
    <w:rsid w:val="006608DF"/>
    <w:rsid w:val="006623AC"/>
    <w:rsid w:val="006678AF"/>
    <w:rsid w:val="00667E8E"/>
    <w:rsid w:val="006701EF"/>
    <w:rsid w:val="00673BA5"/>
    <w:rsid w:val="00680058"/>
    <w:rsid w:val="00681F9F"/>
    <w:rsid w:val="006840EA"/>
    <w:rsid w:val="006844E2"/>
    <w:rsid w:val="00685267"/>
    <w:rsid w:val="006872AE"/>
    <w:rsid w:val="00690082"/>
    <w:rsid w:val="00690252"/>
    <w:rsid w:val="006946BB"/>
    <w:rsid w:val="006969FA"/>
    <w:rsid w:val="006A35D5"/>
    <w:rsid w:val="006A748A"/>
    <w:rsid w:val="006C419E"/>
    <w:rsid w:val="006C4A31"/>
    <w:rsid w:val="006C5AC2"/>
    <w:rsid w:val="006C6AFB"/>
    <w:rsid w:val="006D2735"/>
    <w:rsid w:val="006D45B2"/>
    <w:rsid w:val="006E0FCC"/>
    <w:rsid w:val="006E1E96"/>
    <w:rsid w:val="006E5E21"/>
    <w:rsid w:val="006E6E98"/>
    <w:rsid w:val="006F0591"/>
    <w:rsid w:val="006F2648"/>
    <w:rsid w:val="006F2F10"/>
    <w:rsid w:val="006F482B"/>
    <w:rsid w:val="006F6311"/>
    <w:rsid w:val="00701952"/>
    <w:rsid w:val="00702556"/>
    <w:rsid w:val="0070277E"/>
    <w:rsid w:val="00704156"/>
    <w:rsid w:val="007069FC"/>
    <w:rsid w:val="00711221"/>
    <w:rsid w:val="00712675"/>
    <w:rsid w:val="00713808"/>
    <w:rsid w:val="007151B6"/>
    <w:rsid w:val="0071520D"/>
    <w:rsid w:val="00715EDB"/>
    <w:rsid w:val="007160D5"/>
    <w:rsid w:val="007163FB"/>
    <w:rsid w:val="00717C2E"/>
    <w:rsid w:val="007204FA"/>
    <w:rsid w:val="007213B3"/>
    <w:rsid w:val="0072457F"/>
    <w:rsid w:val="00725406"/>
    <w:rsid w:val="0072621B"/>
    <w:rsid w:val="00726ED6"/>
    <w:rsid w:val="00730555"/>
    <w:rsid w:val="007312CC"/>
    <w:rsid w:val="00736A64"/>
    <w:rsid w:val="00737F6A"/>
    <w:rsid w:val="007410B6"/>
    <w:rsid w:val="00744C6F"/>
    <w:rsid w:val="007457F6"/>
    <w:rsid w:val="00745ABB"/>
    <w:rsid w:val="00746E38"/>
    <w:rsid w:val="00747CD5"/>
    <w:rsid w:val="00750B8B"/>
    <w:rsid w:val="00753B51"/>
    <w:rsid w:val="00756629"/>
    <w:rsid w:val="007575D2"/>
    <w:rsid w:val="00757B4F"/>
    <w:rsid w:val="00757B6A"/>
    <w:rsid w:val="007610E0"/>
    <w:rsid w:val="007621AA"/>
    <w:rsid w:val="0076260A"/>
    <w:rsid w:val="00764A67"/>
    <w:rsid w:val="00770F6B"/>
    <w:rsid w:val="00771883"/>
    <w:rsid w:val="00776DC2"/>
    <w:rsid w:val="00780122"/>
    <w:rsid w:val="0078214B"/>
    <w:rsid w:val="0078498A"/>
    <w:rsid w:val="007878FE"/>
    <w:rsid w:val="00792207"/>
    <w:rsid w:val="00792B64"/>
    <w:rsid w:val="00792E29"/>
    <w:rsid w:val="0079379A"/>
    <w:rsid w:val="00794953"/>
    <w:rsid w:val="007A1F2F"/>
    <w:rsid w:val="007A2A5C"/>
    <w:rsid w:val="007A5150"/>
    <w:rsid w:val="007A5373"/>
    <w:rsid w:val="007A789F"/>
    <w:rsid w:val="007B75BC"/>
    <w:rsid w:val="007C0BD6"/>
    <w:rsid w:val="007C3806"/>
    <w:rsid w:val="007C5BB7"/>
    <w:rsid w:val="007D07D5"/>
    <w:rsid w:val="007D1C64"/>
    <w:rsid w:val="007D32DD"/>
    <w:rsid w:val="007D5148"/>
    <w:rsid w:val="007D6DCE"/>
    <w:rsid w:val="007D72C4"/>
    <w:rsid w:val="007E2CFE"/>
    <w:rsid w:val="007E59C9"/>
    <w:rsid w:val="007F0072"/>
    <w:rsid w:val="007F2EB6"/>
    <w:rsid w:val="007F54C3"/>
    <w:rsid w:val="00800D88"/>
    <w:rsid w:val="00802949"/>
    <w:rsid w:val="0080301E"/>
    <w:rsid w:val="0080365F"/>
    <w:rsid w:val="00812BE5"/>
    <w:rsid w:val="00817429"/>
    <w:rsid w:val="00821514"/>
    <w:rsid w:val="00821E35"/>
    <w:rsid w:val="00824591"/>
    <w:rsid w:val="00824AED"/>
    <w:rsid w:val="00827820"/>
    <w:rsid w:val="00831B8B"/>
    <w:rsid w:val="0083405D"/>
    <w:rsid w:val="008352D4"/>
    <w:rsid w:val="00836DB9"/>
    <w:rsid w:val="00837C67"/>
    <w:rsid w:val="008415B0"/>
    <w:rsid w:val="00842028"/>
    <w:rsid w:val="008436B8"/>
    <w:rsid w:val="008460B6"/>
    <w:rsid w:val="00850C9D"/>
    <w:rsid w:val="00852B59"/>
    <w:rsid w:val="00856272"/>
    <w:rsid w:val="008563FF"/>
    <w:rsid w:val="0086018B"/>
    <w:rsid w:val="008611DD"/>
    <w:rsid w:val="008620DE"/>
    <w:rsid w:val="00866867"/>
    <w:rsid w:val="00867946"/>
    <w:rsid w:val="00872257"/>
    <w:rsid w:val="008753E6"/>
    <w:rsid w:val="0087738C"/>
    <w:rsid w:val="008802AF"/>
    <w:rsid w:val="00881926"/>
    <w:rsid w:val="0088318F"/>
    <w:rsid w:val="0088331D"/>
    <w:rsid w:val="008852B0"/>
    <w:rsid w:val="00885AE7"/>
    <w:rsid w:val="00886B60"/>
    <w:rsid w:val="00887889"/>
    <w:rsid w:val="008920FF"/>
    <w:rsid w:val="008926E8"/>
    <w:rsid w:val="00894F19"/>
    <w:rsid w:val="00896A10"/>
    <w:rsid w:val="008971B5"/>
    <w:rsid w:val="008A5D26"/>
    <w:rsid w:val="008A6B13"/>
    <w:rsid w:val="008A6ECB"/>
    <w:rsid w:val="008B0BF9"/>
    <w:rsid w:val="008B2866"/>
    <w:rsid w:val="008B3859"/>
    <w:rsid w:val="008B436D"/>
    <w:rsid w:val="008B4E49"/>
    <w:rsid w:val="008B5E15"/>
    <w:rsid w:val="008B7712"/>
    <w:rsid w:val="008B7B26"/>
    <w:rsid w:val="008C0220"/>
    <w:rsid w:val="008C3524"/>
    <w:rsid w:val="008C4061"/>
    <w:rsid w:val="008C4229"/>
    <w:rsid w:val="008C5BE0"/>
    <w:rsid w:val="008C7233"/>
    <w:rsid w:val="008D2434"/>
    <w:rsid w:val="008E171D"/>
    <w:rsid w:val="008E2785"/>
    <w:rsid w:val="008E78A3"/>
    <w:rsid w:val="008F0654"/>
    <w:rsid w:val="008F06CB"/>
    <w:rsid w:val="008F2E83"/>
    <w:rsid w:val="008F612A"/>
    <w:rsid w:val="0090293D"/>
    <w:rsid w:val="009034DE"/>
    <w:rsid w:val="00905396"/>
    <w:rsid w:val="0090605D"/>
    <w:rsid w:val="00906419"/>
    <w:rsid w:val="00912889"/>
    <w:rsid w:val="00913A42"/>
    <w:rsid w:val="00914167"/>
    <w:rsid w:val="009143DB"/>
    <w:rsid w:val="00915065"/>
    <w:rsid w:val="00917CE5"/>
    <w:rsid w:val="009217C0"/>
    <w:rsid w:val="00925241"/>
    <w:rsid w:val="00925CEC"/>
    <w:rsid w:val="00926A3F"/>
    <w:rsid w:val="0092794E"/>
    <w:rsid w:val="00930D30"/>
    <w:rsid w:val="009332A2"/>
    <w:rsid w:val="00937598"/>
    <w:rsid w:val="0093790B"/>
    <w:rsid w:val="00943751"/>
    <w:rsid w:val="00946DD0"/>
    <w:rsid w:val="009509E6"/>
    <w:rsid w:val="00952018"/>
    <w:rsid w:val="00952800"/>
    <w:rsid w:val="0095300D"/>
    <w:rsid w:val="00956812"/>
    <w:rsid w:val="0095719A"/>
    <w:rsid w:val="009623E9"/>
    <w:rsid w:val="00963EEB"/>
    <w:rsid w:val="009648BC"/>
    <w:rsid w:val="00964C2F"/>
    <w:rsid w:val="00965F88"/>
    <w:rsid w:val="00974651"/>
    <w:rsid w:val="009817D2"/>
    <w:rsid w:val="00984E03"/>
    <w:rsid w:val="00987E85"/>
    <w:rsid w:val="009A0D12"/>
    <w:rsid w:val="009A1987"/>
    <w:rsid w:val="009A2BEE"/>
    <w:rsid w:val="009A5289"/>
    <w:rsid w:val="009A7A53"/>
    <w:rsid w:val="009B0402"/>
    <w:rsid w:val="009B0B75"/>
    <w:rsid w:val="009B16DF"/>
    <w:rsid w:val="009B190A"/>
    <w:rsid w:val="009B3453"/>
    <w:rsid w:val="009B4CB2"/>
    <w:rsid w:val="009B6701"/>
    <w:rsid w:val="009B6EF7"/>
    <w:rsid w:val="009B7000"/>
    <w:rsid w:val="009B739C"/>
    <w:rsid w:val="009C04EC"/>
    <w:rsid w:val="009C328C"/>
    <w:rsid w:val="009C4444"/>
    <w:rsid w:val="009C79AD"/>
    <w:rsid w:val="009C7CA6"/>
    <w:rsid w:val="009D3316"/>
    <w:rsid w:val="009D55AA"/>
    <w:rsid w:val="009E2FA4"/>
    <w:rsid w:val="009E3E77"/>
    <w:rsid w:val="009E3FAB"/>
    <w:rsid w:val="009E5B3F"/>
    <w:rsid w:val="009E7D90"/>
    <w:rsid w:val="009E7EFD"/>
    <w:rsid w:val="009F1AB0"/>
    <w:rsid w:val="009F501D"/>
    <w:rsid w:val="00A039D5"/>
    <w:rsid w:val="00A046AD"/>
    <w:rsid w:val="00A079C1"/>
    <w:rsid w:val="00A12520"/>
    <w:rsid w:val="00A130FD"/>
    <w:rsid w:val="00A13D6D"/>
    <w:rsid w:val="00A14769"/>
    <w:rsid w:val="00A16151"/>
    <w:rsid w:val="00A16EC6"/>
    <w:rsid w:val="00A17C06"/>
    <w:rsid w:val="00A2126E"/>
    <w:rsid w:val="00A21706"/>
    <w:rsid w:val="00A24FCC"/>
    <w:rsid w:val="00A26A90"/>
    <w:rsid w:val="00A26B27"/>
    <w:rsid w:val="00A30E4F"/>
    <w:rsid w:val="00A32253"/>
    <w:rsid w:val="00A3310E"/>
    <w:rsid w:val="00A333A0"/>
    <w:rsid w:val="00A37E70"/>
    <w:rsid w:val="00A437E1"/>
    <w:rsid w:val="00A43AFF"/>
    <w:rsid w:val="00A4685E"/>
    <w:rsid w:val="00A50CD4"/>
    <w:rsid w:val="00A51191"/>
    <w:rsid w:val="00A56D62"/>
    <w:rsid w:val="00A56F07"/>
    <w:rsid w:val="00A5762C"/>
    <w:rsid w:val="00A600FC"/>
    <w:rsid w:val="00A60BCA"/>
    <w:rsid w:val="00A638DA"/>
    <w:rsid w:val="00A65B41"/>
    <w:rsid w:val="00A65E00"/>
    <w:rsid w:val="00A66A78"/>
    <w:rsid w:val="00A7436E"/>
    <w:rsid w:val="00A74E96"/>
    <w:rsid w:val="00A75A8E"/>
    <w:rsid w:val="00A824DD"/>
    <w:rsid w:val="00A83676"/>
    <w:rsid w:val="00A83B7B"/>
    <w:rsid w:val="00A84274"/>
    <w:rsid w:val="00A850F3"/>
    <w:rsid w:val="00A864E3"/>
    <w:rsid w:val="00A94574"/>
    <w:rsid w:val="00A95936"/>
    <w:rsid w:val="00A96265"/>
    <w:rsid w:val="00A97084"/>
    <w:rsid w:val="00AA1C2C"/>
    <w:rsid w:val="00AA35F6"/>
    <w:rsid w:val="00AA667C"/>
    <w:rsid w:val="00AA6E91"/>
    <w:rsid w:val="00AA7439"/>
    <w:rsid w:val="00AB047E"/>
    <w:rsid w:val="00AB0B0A"/>
    <w:rsid w:val="00AB0BB7"/>
    <w:rsid w:val="00AB22C6"/>
    <w:rsid w:val="00AB2AD0"/>
    <w:rsid w:val="00AB67FC"/>
    <w:rsid w:val="00AC00F2"/>
    <w:rsid w:val="00AC31B5"/>
    <w:rsid w:val="00AC4EA1"/>
    <w:rsid w:val="00AC5381"/>
    <w:rsid w:val="00AC5920"/>
    <w:rsid w:val="00AD0E65"/>
    <w:rsid w:val="00AD2BF2"/>
    <w:rsid w:val="00AD4E90"/>
    <w:rsid w:val="00AD53F2"/>
    <w:rsid w:val="00AD5422"/>
    <w:rsid w:val="00AE4179"/>
    <w:rsid w:val="00AE4425"/>
    <w:rsid w:val="00AE4FBE"/>
    <w:rsid w:val="00AE650F"/>
    <w:rsid w:val="00AE6555"/>
    <w:rsid w:val="00AE7D16"/>
    <w:rsid w:val="00AF4CAA"/>
    <w:rsid w:val="00AF571A"/>
    <w:rsid w:val="00AF60A0"/>
    <w:rsid w:val="00AF67FC"/>
    <w:rsid w:val="00AF7441"/>
    <w:rsid w:val="00AF7DF5"/>
    <w:rsid w:val="00B006E5"/>
    <w:rsid w:val="00B024C2"/>
    <w:rsid w:val="00B03342"/>
    <w:rsid w:val="00B07700"/>
    <w:rsid w:val="00B13921"/>
    <w:rsid w:val="00B1528C"/>
    <w:rsid w:val="00B16ACD"/>
    <w:rsid w:val="00B21487"/>
    <w:rsid w:val="00B232D1"/>
    <w:rsid w:val="00B24DB5"/>
    <w:rsid w:val="00B31F9E"/>
    <w:rsid w:val="00B3268F"/>
    <w:rsid w:val="00B32C2C"/>
    <w:rsid w:val="00B33A1A"/>
    <w:rsid w:val="00B33E6C"/>
    <w:rsid w:val="00B371CC"/>
    <w:rsid w:val="00B41CD9"/>
    <w:rsid w:val="00B427E6"/>
    <w:rsid w:val="00B428A6"/>
    <w:rsid w:val="00B43E1F"/>
    <w:rsid w:val="00B45FBC"/>
    <w:rsid w:val="00B51A7D"/>
    <w:rsid w:val="00B535C2"/>
    <w:rsid w:val="00B55544"/>
    <w:rsid w:val="00B56186"/>
    <w:rsid w:val="00B562B1"/>
    <w:rsid w:val="00B642FC"/>
    <w:rsid w:val="00B64D26"/>
    <w:rsid w:val="00B64FBB"/>
    <w:rsid w:val="00B70E22"/>
    <w:rsid w:val="00B75CA4"/>
    <w:rsid w:val="00B774CB"/>
    <w:rsid w:val="00B80402"/>
    <w:rsid w:val="00B80B9A"/>
    <w:rsid w:val="00B830B7"/>
    <w:rsid w:val="00B848EA"/>
    <w:rsid w:val="00B84B2B"/>
    <w:rsid w:val="00B868E5"/>
    <w:rsid w:val="00B90500"/>
    <w:rsid w:val="00B9176C"/>
    <w:rsid w:val="00B935A4"/>
    <w:rsid w:val="00BA561A"/>
    <w:rsid w:val="00BB0DC6"/>
    <w:rsid w:val="00BB15E4"/>
    <w:rsid w:val="00BB1E19"/>
    <w:rsid w:val="00BB21D1"/>
    <w:rsid w:val="00BB32F2"/>
    <w:rsid w:val="00BB4338"/>
    <w:rsid w:val="00BB6C0E"/>
    <w:rsid w:val="00BB75D7"/>
    <w:rsid w:val="00BB7B38"/>
    <w:rsid w:val="00BC11E5"/>
    <w:rsid w:val="00BC4BC6"/>
    <w:rsid w:val="00BC52FD"/>
    <w:rsid w:val="00BC6E62"/>
    <w:rsid w:val="00BC7443"/>
    <w:rsid w:val="00BD0648"/>
    <w:rsid w:val="00BD1040"/>
    <w:rsid w:val="00BD34AA"/>
    <w:rsid w:val="00BE0C44"/>
    <w:rsid w:val="00BE1B8B"/>
    <w:rsid w:val="00BE2A18"/>
    <w:rsid w:val="00BE2C01"/>
    <w:rsid w:val="00BE41EC"/>
    <w:rsid w:val="00BE56FB"/>
    <w:rsid w:val="00BF3DDE"/>
    <w:rsid w:val="00BF6589"/>
    <w:rsid w:val="00BF6F7F"/>
    <w:rsid w:val="00C00647"/>
    <w:rsid w:val="00C02764"/>
    <w:rsid w:val="00C04CEF"/>
    <w:rsid w:val="00C0662F"/>
    <w:rsid w:val="00C109DD"/>
    <w:rsid w:val="00C11943"/>
    <w:rsid w:val="00C12E96"/>
    <w:rsid w:val="00C14763"/>
    <w:rsid w:val="00C16141"/>
    <w:rsid w:val="00C2363F"/>
    <w:rsid w:val="00C236C8"/>
    <w:rsid w:val="00C260B1"/>
    <w:rsid w:val="00C26E56"/>
    <w:rsid w:val="00C27B8B"/>
    <w:rsid w:val="00C31406"/>
    <w:rsid w:val="00C37194"/>
    <w:rsid w:val="00C40637"/>
    <w:rsid w:val="00C40F6C"/>
    <w:rsid w:val="00C44426"/>
    <w:rsid w:val="00C445F3"/>
    <w:rsid w:val="00C451F4"/>
    <w:rsid w:val="00C45EB1"/>
    <w:rsid w:val="00C54A3A"/>
    <w:rsid w:val="00C55566"/>
    <w:rsid w:val="00C56448"/>
    <w:rsid w:val="00C667BE"/>
    <w:rsid w:val="00C6766B"/>
    <w:rsid w:val="00C72223"/>
    <w:rsid w:val="00C76417"/>
    <w:rsid w:val="00C7726F"/>
    <w:rsid w:val="00C823DA"/>
    <w:rsid w:val="00C8259F"/>
    <w:rsid w:val="00C82746"/>
    <w:rsid w:val="00C8312F"/>
    <w:rsid w:val="00C84C47"/>
    <w:rsid w:val="00C858A4"/>
    <w:rsid w:val="00C86AFA"/>
    <w:rsid w:val="00CA6189"/>
    <w:rsid w:val="00CA6EC9"/>
    <w:rsid w:val="00CB18D0"/>
    <w:rsid w:val="00CB1C8A"/>
    <w:rsid w:val="00CB24F5"/>
    <w:rsid w:val="00CB2663"/>
    <w:rsid w:val="00CB3BBE"/>
    <w:rsid w:val="00CB59E9"/>
    <w:rsid w:val="00CC0D6A"/>
    <w:rsid w:val="00CC3831"/>
    <w:rsid w:val="00CC3E3D"/>
    <w:rsid w:val="00CC519B"/>
    <w:rsid w:val="00CD12C1"/>
    <w:rsid w:val="00CD214E"/>
    <w:rsid w:val="00CD46FA"/>
    <w:rsid w:val="00CD5973"/>
    <w:rsid w:val="00CE31A6"/>
    <w:rsid w:val="00CF09AA"/>
    <w:rsid w:val="00CF4813"/>
    <w:rsid w:val="00CF5233"/>
    <w:rsid w:val="00D029B8"/>
    <w:rsid w:val="00D02F60"/>
    <w:rsid w:val="00D0464E"/>
    <w:rsid w:val="00D04A96"/>
    <w:rsid w:val="00D07A7B"/>
    <w:rsid w:val="00D10E06"/>
    <w:rsid w:val="00D15197"/>
    <w:rsid w:val="00D16820"/>
    <w:rsid w:val="00D169C8"/>
    <w:rsid w:val="00D1793F"/>
    <w:rsid w:val="00D22AF5"/>
    <w:rsid w:val="00D235EA"/>
    <w:rsid w:val="00D247A9"/>
    <w:rsid w:val="00D32721"/>
    <w:rsid w:val="00D328DC"/>
    <w:rsid w:val="00D33387"/>
    <w:rsid w:val="00D402FB"/>
    <w:rsid w:val="00D47D7A"/>
    <w:rsid w:val="00D50ABD"/>
    <w:rsid w:val="00D55290"/>
    <w:rsid w:val="00D57791"/>
    <w:rsid w:val="00D6046A"/>
    <w:rsid w:val="00D62870"/>
    <w:rsid w:val="00D655D9"/>
    <w:rsid w:val="00D65872"/>
    <w:rsid w:val="00D676F3"/>
    <w:rsid w:val="00D70EF5"/>
    <w:rsid w:val="00D71024"/>
    <w:rsid w:val="00D71A25"/>
    <w:rsid w:val="00D71FCF"/>
    <w:rsid w:val="00D72A54"/>
    <w:rsid w:val="00D72CC1"/>
    <w:rsid w:val="00D76EC9"/>
    <w:rsid w:val="00D80E7D"/>
    <w:rsid w:val="00D81397"/>
    <w:rsid w:val="00D848B9"/>
    <w:rsid w:val="00D90E69"/>
    <w:rsid w:val="00D91368"/>
    <w:rsid w:val="00D93106"/>
    <w:rsid w:val="00D933E9"/>
    <w:rsid w:val="00D9505D"/>
    <w:rsid w:val="00D953D0"/>
    <w:rsid w:val="00D959F5"/>
    <w:rsid w:val="00D96884"/>
    <w:rsid w:val="00DA3FDD"/>
    <w:rsid w:val="00DA7017"/>
    <w:rsid w:val="00DA7028"/>
    <w:rsid w:val="00DB1AD2"/>
    <w:rsid w:val="00DB2B58"/>
    <w:rsid w:val="00DB5206"/>
    <w:rsid w:val="00DB6276"/>
    <w:rsid w:val="00DB63F5"/>
    <w:rsid w:val="00DC1C6B"/>
    <w:rsid w:val="00DC2C2E"/>
    <w:rsid w:val="00DC4AF0"/>
    <w:rsid w:val="00DC7886"/>
    <w:rsid w:val="00DD0CF2"/>
    <w:rsid w:val="00DE1554"/>
    <w:rsid w:val="00DE2901"/>
    <w:rsid w:val="00DE590F"/>
    <w:rsid w:val="00DE7DC1"/>
    <w:rsid w:val="00DF373D"/>
    <w:rsid w:val="00DF3F7E"/>
    <w:rsid w:val="00DF7648"/>
    <w:rsid w:val="00E00E29"/>
    <w:rsid w:val="00E02BAB"/>
    <w:rsid w:val="00E04CEB"/>
    <w:rsid w:val="00E060BC"/>
    <w:rsid w:val="00E11420"/>
    <w:rsid w:val="00E132FB"/>
    <w:rsid w:val="00E170B7"/>
    <w:rsid w:val="00E177DD"/>
    <w:rsid w:val="00E20900"/>
    <w:rsid w:val="00E20C7F"/>
    <w:rsid w:val="00E22994"/>
    <w:rsid w:val="00E2396E"/>
    <w:rsid w:val="00E24728"/>
    <w:rsid w:val="00E276AC"/>
    <w:rsid w:val="00E34A35"/>
    <w:rsid w:val="00E37C2F"/>
    <w:rsid w:val="00E41C28"/>
    <w:rsid w:val="00E46308"/>
    <w:rsid w:val="00E51E17"/>
    <w:rsid w:val="00E52DAB"/>
    <w:rsid w:val="00E539B0"/>
    <w:rsid w:val="00E55994"/>
    <w:rsid w:val="00E60606"/>
    <w:rsid w:val="00E60C66"/>
    <w:rsid w:val="00E6164D"/>
    <w:rsid w:val="00E618C9"/>
    <w:rsid w:val="00E62774"/>
    <w:rsid w:val="00E6307C"/>
    <w:rsid w:val="00E636FA"/>
    <w:rsid w:val="00E66C50"/>
    <w:rsid w:val="00E679D3"/>
    <w:rsid w:val="00E71208"/>
    <w:rsid w:val="00E71444"/>
    <w:rsid w:val="00E71C91"/>
    <w:rsid w:val="00E720A1"/>
    <w:rsid w:val="00E75DDA"/>
    <w:rsid w:val="00E773E8"/>
    <w:rsid w:val="00E83ADD"/>
    <w:rsid w:val="00E84F38"/>
    <w:rsid w:val="00E85623"/>
    <w:rsid w:val="00E87441"/>
    <w:rsid w:val="00E91FAE"/>
    <w:rsid w:val="00E9337C"/>
    <w:rsid w:val="00E9473D"/>
    <w:rsid w:val="00E96E3F"/>
    <w:rsid w:val="00EA270C"/>
    <w:rsid w:val="00EA4974"/>
    <w:rsid w:val="00EA532E"/>
    <w:rsid w:val="00EB06D9"/>
    <w:rsid w:val="00EB192B"/>
    <w:rsid w:val="00EB19ED"/>
    <w:rsid w:val="00EB1CAB"/>
    <w:rsid w:val="00EC0F5A"/>
    <w:rsid w:val="00EC4265"/>
    <w:rsid w:val="00EC4CEB"/>
    <w:rsid w:val="00EC659E"/>
    <w:rsid w:val="00ED2072"/>
    <w:rsid w:val="00ED2AE0"/>
    <w:rsid w:val="00ED5553"/>
    <w:rsid w:val="00ED5E36"/>
    <w:rsid w:val="00ED6961"/>
    <w:rsid w:val="00EF0B96"/>
    <w:rsid w:val="00EF3486"/>
    <w:rsid w:val="00EF47AF"/>
    <w:rsid w:val="00EF53B6"/>
    <w:rsid w:val="00EF5808"/>
    <w:rsid w:val="00F00B73"/>
    <w:rsid w:val="00F115CA"/>
    <w:rsid w:val="00F14817"/>
    <w:rsid w:val="00F14EBA"/>
    <w:rsid w:val="00F1510F"/>
    <w:rsid w:val="00F1533A"/>
    <w:rsid w:val="00F15E5A"/>
    <w:rsid w:val="00F17F0A"/>
    <w:rsid w:val="00F2668F"/>
    <w:rsid w:val="00F2742F"/>
    <w:rsid w:val="00F2753B"/>
    <w:rsid w:val="00F33F8B"/>
    <w:rsid w:val="00F340B2"/>
    <w:rsid w:val="00F43390"/>
    <w:rsid w:val="00F443B2"/>
    <w:rsid w:val="00F458D8"/>
    <w:rsid w:val="00F50237"/>
    <w:rsid w:val="00F53596"/>
    <w:rsid w:val="00F55BA8"/>
    <w:rsid w:val="00F55DB1"/>
    <w:rsid w:val="00F56ACA"/>
    <w:rsid w:val="00F600FE"/>
    <w:rsid w:val="00F61D4D"/>
    <w:rsid w:val="00F62E4D"/>
    <w:rsid w:val="00F66B34"/>
    <w:rsid w:val="00F675B9"/>
    <w:rsid w:val="00F7072C"/>
    <w:rsid w:val="00F711C9"/>
    <w:rsid w:val="00F74C59"/>
    <w:rsid w:val="00F75C3A"/>
    <w:rsid w:val="00F82E30"/>
    <w:rsid w:val="00F831CB"/>
    <w:rsid w:val="00F848A3"/>
    <w:rsid w:val="00F84ACF"/>
    <w:rsid w:val="00F85742"/>
    <w:rsid w:val="00F85BF8"/>
    <w:rsid w:val="00F871CE"/>
    <w:rsid w:val="00F87802"/>
    <w:rsid w:val="00F92C0A"/>
    <w:rsid w:val="00F9415B"/>
    <w:rsid w:val="00FA13C2"/>
    <w:rsid w:val="00FA7F91"/>
    <w:rsid w:val="00FB121C"/>
    <w:rsid w:val="00FB1CDD"/>
    <w:rsid w:val="00FB2C2F"/>
    <w:rsid w:val="00FB305C"/>
    <w:rsid w:val="00FC2E3D"/>
    <w:rsid w:val="00FC3BDE"/>
    <w:rsid w:val="00FD0D6C"/>
    <w:rsid w:val="00FD1DBE"/>
    <w:rsid w:val="00FD25A7"/>
    <w:rsid w:val="00FD27B6"/>
    <w:rsid w:val="00FD30F8"/>
    <w:rsid w:val="00FD3689"/>
    <w:rsid w:val="00FD42A3"/>
    <w:rsid w:val="00FD7468"/>
    <w:rsid w:val="00FD7CE0"/>
    <w:rsid w:val="00FE0B3B"/>
    <w:rsid w:val="00FE1BE2"/>
    <w:rsid w:val="00FE730A"/>
    <w:rsid w:val="00FF1DD7"/>
    <w:rsid w:val="00FF4453"/>
    <w:rsid w:val="00FF5B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A739D03"/>
  <w15:docId w15:val="{9EFC300D-DC9B-4C7F-9847-9C8DCEFA25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locked="1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qFormat="1"/>
    <w:lsdException w:name="Emphasis" w:semiHidden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0" w:unhideWhenUsed="1"/>
    <w:lsdException w:name="annotation subject" w:semiHidden="1" w:uiPriority="0" w:unhideWhenUsed="1"/>
    <w:lsdException w:name="No List" w:semiHidden="1" w:unhideWhenUsed="1"/>
    <w:lsdException w:name="Outline List 1" w:locked="1" w:semiHidden="1" w:uiPriority="0" w:unhideWhenUsed="1"/>
    <w:lsdException w:name="Outline List 2" w:locked="1" w:semiHidden="1" w:uiPriority="0" w:unhideWhenUsed="1"/>
    <w:lsdException w:name="Outline List 3" w:semiHidden="1" w:uiPriority="0" w:unhideWhenUsed="1"/>
    <w:lsdException w:name="Table Simple 1" w:locked="1" w:semiHidden="1" w:uiPriority="0" w:unhideWhenUsed="1"/>
    <w:lsdException w:name="Table Simple 2" w:locked="1" w:semiHidden="1" w:uiPriority="0" w:unhideWhenUsed="1"/>
    <w:lsdException w:name="Table Simple 3" w:locked="1" w:semiHidden="1" w:uiPriority="0" w:unhideWhenUsed="1"/>
    <w:lsdException w:name="Table Classic 1" w:locked="1" w:semiHidden="1" w:uiPriority="0" w:unhideWhenUsed="1"/>
    <w:lsdException w:name="Table Classic 2" w:locked="1" w:semiHidden="1" w:uiPriority="0" w:unhideWhenUsed="1"/>
    <w:lsdException w:name="Table Classic 3" w:locked="1" w:semiHidden="1" w:uiPriority="0" w:unhideWhenUsed="1"/>
    <w:lsdException w:name="Table Classic 4" w:locked="1" w:semiHidden="1" w:uiPriority="0" w:unhideWhenUsed="1"/>
    <w:lsdException w:name="Table Colorful 1" w:locked="1" w:semiHidden="1" w:uiPriority="0" w:unhideWhenUsed="1"/>
    <w:lsdException w:name="Table Colorful 2" w:locked="1" w:semiHidden="1" w:uiPriority="0" w:unhideWhenUsed="1"/>
    <w:lsdException w:name="Table Colorful 3" w:locked="1" w:semiHidden="1" w:uiPriority="0" w:unhideWhenUsed="1"/>
    <w:lsdException w:name="Table Columns 1" w:locked="1" w:semiHidden="1" w:uiPriority="0" w:unhideWhenUsed="1"/>
    <w:lsdException w:name="Table Columns 2" w:locked="1" w:semiHidden="1" w:uiPriority="0" w:unhideWhenUsed="1"/>
    <w:lsdException w:name="Table Columns 3" w:locked="1" w:semiHidden="1" w:uiPriority="0" w:unhideWhenUsed="1"/>
    <w:lsdException w:name="Table Columns 4" w:locked="1" w:semiHidden="1" w:uiPriority="0" w:unhideWhenUsed="1"/>
    <w:lsdException w:name="Table Columns 5" w:locked="1" w:semiHidden="1" w:uiPriority="0" w:unhideWhenUsed="1"/>
    <w:lsdException w:name="Table Grid 1" w:locked="1" w:semiHidden="1" w:uiPriority="0" w:unhideWhenUsed="1"/>
    <w:lsdException w:name="Table Grid 2" w:locked="1" w:semiHidden="1" w:uiPriority="0" w:unhideWhenUsed="1"/>
    <w:lsdException w:name="Table Grid 3" w:locked="1" w:semiHidden="1" w:uiPriority="0" w:unhideWhenUsed="1"/>
    <w:lsdException w:name="Table Grid 4" w:locked="1" w:semiHidden="1" w:uiPriority="0" w:unhideWhenUsed="1"/>
    <w:lsdException w:name="Table Grid 5" w:locked="1" w:semiHidden="1" w:uiPriority="0" w:unhideWhenUsed="1"/>
    <w:lsdException w:name="Table Grid 6" w:locked="1" w:semiHidden="1" w:uiPriority="0" w:unhideWhenUsed="1"/>
    <w:lsdException w:name="Table Grid 7" w:locked="1" w:semiHidden="1" w:uiPriority="0" w:unhideWhenUsed="1"/>
    <w:lsdException w:name="Table Grid 8" w:locked="1" w:semiHidden="1" w:uiPriority="0" w:unhideWhenUsed="1"/>
    <w:lsdException w:name="Table List 1" w:locked="1" w:semiHidden="1" w:uiPriority="0" w:unhideWhenUsed="1"/>
    <w:lsdException w:name="Table List 2" w:locked="1" w:semiHidden="1" w:uiPriority="0" w:unhideWhenUsed="1"/>
    <w:lsdException w:name="Table List 3" w:locked="1" w:semiHidden="1" w:uiPriority="0" w:unhideWhenUsed="1"/>
    <w:lsdException w:name="Table List 4" w:locked="1" w:semiHidden="1" w:uiPriority="0" w:unhideWhenUsed="1"/>
    <w:lsdException w:name="Table List 5" w:locked="1" w:semiHidden="1" w:uiPriority="0" w:unhideWhenUsed="1"/>
    <w:lsdException w:name="Table List 6" w:locked="1" w:semiHidden="1" w:uiPriority="0" w:unhideWhenUsed="1"/>
    <w:lsdException w:name="Table List 7" w:locked="1" w:semiHidden="1" w:uiPriority="0" w:unhideWhenUsed="1"/>
    <w:lsdException w:name="Table List 8" w:locked="1" w:semiHidden="1" w:uiPriority="0" w:unhideWhenUsed="1"/>
    <w:lsdException w:name="Table 3D effects 1" w:locked="1" w:semiHidden="1" w:uiPriority="0" w:unhideWhenUsed="1"/>
    <w:lsdException w:name="Table 3D effects 2" w:locked="1" w:semiHidden="1" w:uiPriority="0" w:unhideWhenUsed="1"/>
    <w:lsdException w:name="Table 3D effects 3" w:locked="1" w:semiHidden="1" w:uiPriority="0" w:unhideWhenUsed="1"/>
    <w:lsdException w:name="Table Contemporary" w:locked="1" w:semiHidden="1" w:uiPriority="0" w:unhideWhenUsed="1"/>
    <w:lsdException w:name="Table Elegant" w:locked="1" w:semiHidden="1" w:uiPriority="0" w:unhideWhenUsed="1"/>
    <w:lsdException w:name="Table Professional" w:locked="1" w:semiHidden="1" w:uiPriority="0" w:unhideWhenUsed="1"/>
    <w:lsdException w:name="Table Subtle 1" w:locked="1" w:semiHidden="1" w:uiPriority="0" w:unhideWhenUsed="1"/>
    <w:lsdException w:name="Table Subtle 2" w:locked="1" w:semiHidden="1" w:uiPriority="0" w:unhideWhenUsed="1"/>
    <w:lsdException w:name="Table Web 1" w:locked="1" w:semiHidden="1" w:uiPriority="0" w:unhideWhenUsed="1"/>
    <w:lsdException w:name="Table Web 2" w:locked="1" w:semiHidden="1" w:uiPriority="0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List Paragraph" w:semiHidden="1"/>
    <w:lsdException w:name="Quote" w:semiHidden="1" w:qFormat="1"/>
    <w:lsdException w:name="Intense Quote" w:semiHidden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semiHidden="1"/>
    <w:lsdException w:name="Intense Emphasis" w:semiHidden="1"/>
    <w:lsdException w:name="Subtle Reference" w:semiHidden="1"/>
    <w:lsdException w:name="Intense Reference" w:semiHidden="1"/>
    <w:lsdException w:name="Book Title" w:semiHidden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D25A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autoSpaceDE/>
      <w:autoSpaceDN/>
      <w:adjustRightInd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  <w:autoSpaceDE/>
      <w:autoSpaceDN/>
      <w:adjustRightInd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99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eastAsia="Times New Roman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rPr>
      <w:rFonts w:ascii="Times" w:eastAsia="Times New Roman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1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99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Ind w:w="0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>
      <w:jc w:val="center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.witkowska\AppData\Roaming\Microsoft\Szablony\Szablon%20aktu%20prawnego%204_0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&lt;data wydania aktu&gt;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FC3B176C-85CB-41BE-A73A-2EE0C7EFFE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aktu prawnego 4_0</Template>
  <TotalTime>170</TotalTime>
  <Pages>1</Pages>
  <Words>1719</Words>
  <Characters>10316</Characters>
  <Application>Microsoft Office Word</Application>
  <DocSecurity>0</DocSecurity>
  <Lines>85</Lines>
  <Paragraphs>24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p r o j e k t</vt:lpstr>
    </vt:vector>
  </TitlesOfParts>
  <Manager/>
  <Company>Ministerstwo Cyfryzacji</Company>
  <LinksUpToDate>false</LinksUpToDate>
  <CharactersWithSpaces>12011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lastModifiedBy>Witkowska-Krzymowska Magdalena</cp:lastModifiedBy>
  <cp:revision>12</cp:revision>
  <cp:lastPrinted>2012-04-23T06:39:00Z</cp:lastPrinted>
  <dcterms:created xsi:type="dcterms:W3CDTF">2018-11-28T09:36:00Z</dcterms:created>
  <dcterms:modified xsi:type="dcterms:W3CDTF">2019-01-04T17:27:00Z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a wydania obwieszczenia">
    <vt:lpwstr>&lt;data wydania obwieszczenia&gt;</vt:lpwstr>
  </property>
  <property fmtid="{D5CDD505-2E9C-101B-9397-08002B2CF9AE}" pid="3" name="Data ogłoszenia">
    <vt:lpwstr>&lt;data ogłoszenia&gt;</vt:lpwstr>
  </property>
</Properties>
</file>